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5BBAF" w14:textId="530EBD85" w:rsidR="00F61929" w:rsidRPr="007B50B1" w:rsidRDefault="00F61929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Sveučilište u Rijeci</w:t>
      </w:r>
    </w:p>
    <w:p w14:paraId="192DE14C" w14:textId="6FEEEFE1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Fakultet za menadžment u turizmu i ugostiteljstvu</w:t>
      </w:r>
    </w:p>
    <w:p w14:paraId="3C758818" w14:textId="541660AB" w:rsidR="00F452EA" w:rsidRPr="007B50B1" w:rsidRDefault="00F452EA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RKP 2194</w:t>
      </w:r>
    </w:p>
    <w:p w14:paraId="1028E758" w14:textId="3E4C4845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Opatija</w:t>
      </w:r>
      <w:r w:rsidR="00F452EA" w:rsidRPr="007B50B1">
        <w:rPr>
          <w:rFonts w:ascii="Times New Roman" w:hAnsi="Times New Roman"/>
          <w:b/>
          <w:sz w:val="24"/>
          <w:szCs w:val="24"/>
        </w:rPr>
        <w:t>, Primorska 46, Ika</w:t>
      </w:r>
    </w:p>
    <w:p w14:paraId="0C3FE06E" w14:textId="77777777" w:rsidR="00802812" w:rsidRPr="007B50B1" w:rsidRDefault="0080281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9919E0D" w14:textId="77777777" w:rsidR="006210B5" w:rsidRPr="007B50B1" w:rsidRDefault="006210B5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2691424" w14:textId="77777777" w:rsidR="00816ED2" w:rsidRPr="007B50B1" w:rsidRDefault="00816ED2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A85A054" w14:textId="77777777" w:rsidR="00FC4B34" w:rsidRPr="007B50B1" w:rsidRDefault="00FC4B34" w:rsidP="00335BBE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3648617" w14:textId="48598DD5" w:rsidR="004C4FCB" w:rsidRPr="007B50B1" w:rsidRDefault="004C4FCB" w:rsidP="00335BBE">
      <w:pPr>
        <w:pStyle w:val="NoSpacing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 xml:space="preserve">Obrazloženje </w:t>
      </w:r>
      <w:r w:rsidR="0049703A">
        <w:rPr>
          <w:rFonts w:ascii="Times New Roman" w:hAnsi="Times New Roman"/>
          <w:b/>
          <w:sz w:val="24"/>
          <w:szCs w:val="24"/>
        </w:rPr>
        <w:t xml:space="preserve">rebalansa </w:t>
      </w:r>
      <w:r w:rsidR="00F77756">
        <w:rPr>
          <w:rFonts w:ascii="Times New Roman" w:hAnsi="Times New Roman"/>
          <w:b/>
          <w:sz w:val="24"/>
          <w:szCs w:val="24"/>
        </w:rPr>
        <w:t xml:space="preserve">Posebnog dijela </w:t>
      </w:r>
      <w:r w:rsidRPr="007B50B1">
        <w:rPr>
          <w:rFonts w:ascii="Times New Roman" w:hAnsi="Times New Roman"/>
          <w:b/>
          <w:sz w:val="24"/>
          <w:szCs w:val="24"/>
        </w:rPr>
        <w:t>financi</w:t>
      </w:r>
      <w:r w:rsidR="00A417EF" w:rsidRPr="007B50B1">
        <w:rPr>
          <w:rFonts w:ascii="Times New Roman" w:hAnsi="Times New Roman"/>
          <w:b/>
          <w:sz w:val="24"/>
          <w:szCs w:val="24"/>
        </w:rPr>
        <w:t>jskog plana za 20</w:t>
      </w:r>
      <w:r w:rsidR="0070299D" w:rsidRPr="007B50B1">
        <w:rPr>
          <w:rFonts w:ascii="Times New Roman" w:hAnsi="Times New Roman"/>
          <w:b/>
          <w:sz w:val="24"/>
          <w:szCs w:val="24"/>
        </w:rPr>
        <w:t>2</w:t>
      </w:r>
      <w:r w:rsidR="00415DB3" w:rsidRPr="007B50B1">
        <w:rPr>
          <w:rFonts w:ascii="Times New Roman" w:hAnsi="Times New Roman"/>
          <w:b/>
          <w:sz w:val="24"/>
          <w:szCs w:val="24"/>
        </w:rPr>
        <w:t>5</w:t>
      </w:r>
      <w:r w:rsidR="00A417EF" w:rsidRPr="007B50B1">
        <w:rPr>
          <w:rFonts w:ascii="Times New Roman" w:hAnsi="Times New Roman"/>
          <w:b/>
          <w:sz w:val="24"/>
          <w:szCs w:val="24"/>
        </w:rPr>
        <w:t>.</w:t>
      </w:r>
      <w:r w:rsidR="007F0BA2" w:rsidRPr="007B50B1">
        <w:rPr>
          <w:rFonts w:ascii="Times New Roman" w:hAnsi="Times New Roman"/>
          <w:b/>
          <w:sz w:val="24"/>
          <w:szCs w:val="24"/>
        </w:rPr>
        <w:t xml:space="preserve">godinu  </w:t>
      </w:r>
    </w:p>
    <w:p w14:paraId="3278F673" w14:textId="77777777" w:rsidR="004C4FCB" w:rsidRPr="007B50B1" w:rsidRDefault="004C4FCB" w:rsidP="00335BBE">
      <w:pPr>
        <w:rPr>
          <w:rFonts w:ascii="Times New Roman" w:hAnsi="Times New Roman"/>
          <w:sz w:val="24"/>
          <w:szCs w:val="24"/>
        </w:rPr>
      </w:pPr>
    </w:p>
    <w:p w14:paraId="6593684D" w14:textId="77777777" w:rsidR="00D163A0" w:rsidRPr="007B50B1" w:rsidRDefault="004C4FCB" w:rsidP="00335BB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Uvod –</w:t>
      </w:r>
      <w:r w:rsidR="00B80A31" w:rsidRPr="007B50B1">
        <w:rPr>
          <w:rFonts w:ascii="Times New Roman" w:hAnsi="Times New Roman"/>
          <w:b/>
          <w:sz w:val="24"/>
          <w:szCs w:val="24"/>
        </w:rPr>
        <w:t xml:space="preserve"> </w:t>
      </w:r>
      <w:r w:rsidRPr="007B50B1">
        <w:rPr>
          <w:rFonts w:ascii="Times New Roman" w:hAnsi="Times New Roman"/>
          <w:b/>
          <w:sz w:val="24"/>
          <w:szCs w:val="24"/>
        </w:rPr>
        <w:t>sažetak djelokruga rada</w:t>
      </w:r>
    </w:p>
    <w:p w14:paraId="63153999" w14:textId="5A0C64EC" w:rsidR="005D534A" w:rsidRPr="007B50B1" w:rsidRDefault="00E329CA" w:rsidP="005D534A">
      <w:pPr>
        <w:spacing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Fakultet za menadžment u turizmu i ugostiteljstvu o</w:t>
      </w:r>
      <w:r w:rsidR="00D3778D" w:rsidRPr="007B50B1">
        <w:rPr>
          <w:rFonts w:ascii="Times New Roman" w:hAnsi="Times New Roman"/>
          <w:sz w:val="24"/>
          <w:szCs w:val="24"/>
        </w:rPr>
        <w:t xml:space="preserve">brazuje i usavršava kadrove za turističko – ugostiteljsku djelatnost u okviru </w:t>
      </w:r>
      <w:r w:rsidR="00D6504B" w:rsidRPr="007B50B1">
        <w:rPr>
          <w:rFonts w:ascii="Times New Roman" w:hAnsi="Times New Roman"/>
          <w:sz w:val="24"/>
          <w:szCs w:val="24"/>
        </w:rPr>
        <w:t xml:space="preserve">sveučilišnih </w:t>
      </w:r>
      <w:r w:rsidR="00D3778D" w:rsidRPr="007B50B1">
        <w:rPr>
          <w:rFonts w:ascii="Times New Roman" w:hAnsi="Times New Roman"/>
          <w:sz w:val="24"/>
          <w:szCs w:val="24"/>
        </w:rPr>
        <w:t>pr</w:t>
      </w:r>
      <w:r w:rsidR="00D6504B" w:rsidRPr="007B50B1">
        <w:rPr>
          <w:rFonts w:ascii="Times New Roman" w:hAnsi="Times New Roman"/>
          <w:sz w:val="24"/>
          <w:szCs w:val="24"/>
        </w:rPr>
        <w:t>ije</w:t>
      </w:r>
      <w:r w:rsidR="00D3778D" w:rsidRPr="007B50B1">
        <w:rPr>
          <w:rFonts w:ascii="Times New Roman" w:hAnsi="Times New Roman"/>
          <w:sz w:val="24"/>
          <w:szCs w:val="24"/>
        </w:rPr>
        <w:t>diplomsk</w:t>
      </w:r>
      <w:r w:rsidR="00D6504B" w:rsidRPr="007B50B1">
        <w:rPr>
          <w:rFonts w:ascii="Times New Roman" w:hAnsi="Times New Roman"/>
          <w:sz w:val="24"/>
          <w:szCs w:val="24"/>
        </w:rPr>
        <w:t>ih</w:t>
      </w:r>
      <w:r w:rsidR="00D163A0" w:rsidRPr="007B50B1">
        <w:rPr>
          <w:rFonts w:ascii="Times New Roman" w:hAnsi="Times New Roman"/>
          <w:sz w:val="24"/>
          <w:szCs w:val="24"/>
        </w:rPr>
        <w:t xml:space="preserve"> (dva </w:t>
      </w:r>
      <w:r w:rsidR="00642156" w:rsidRPr="007B50B1">
        <w:rPr>
          <w:rFonts w:ascii="Times New Roman" w:hAnsi="Times New Roman"/>
          <w:sz w:val="24"/>
          <w:szCs w:val="24"/>
        </w:rPr>
        <w:t>studija</w:t>
      </w:r>
      <w:r w:rsidR="00D163A0" w:rsidRPr="007B50B1">
        <w:rPr>
          <w:rFonts w:ascii="Times New Roman" w:hAnsi="Times New Roman"/>
          <w:sz w:val="24"/>
          <w:szCs w:val="24"/>
        </w:rPr>
        <w:t xml:space="preserve">) </w:t>
      </w:r>
      <w:r w:rsidR="00E04FDE" w:rsidRPr="007B50B1">
        <w:rPr>
          <w:rFonts w:ascii="Times New Roman" w:hAnsi="Times New Roman"/>
          <w:sz w:val="24"/>
          <w:szCs w:val="24"/>
        </w:rPr>
        <w:t>, diplo</w:t>
      </w:r>
      <w:r w:rsidR="00D6504B" w:rsidRPr="007B50B1">
        <w:rPr>
          <w:rFonts w:ascii="Times New Roman" w:hAnsi="Times New Roman"/>
          <w:sz w:val="24"/>
          <w:szCs w:val="24"/>
        </w:rPr>
        <w:t>m</w:t>
      </w:r>
      <w:r w:rsidR="00E04FDE" w:rsidRPr="007B50B1">
        <w:rPr>
          <w:rFonts w:ascii="Times New Roman" w:hAnsi="Times New Roman"/>
          <w:sz w:val="24"/>
          <w:szCs w:val="24"/>
        </w:rPr>
        <w:t>sk</w:t>
      </w:r>
      <w:r w:rsidR="00D6504B" w:rsidRPr="007B50B1">
        <w:rPr>
          <w:rFonts w:ascii="Times New Roman" w:hAnsi="Times New Roman"/>
          <w:sz w:val="24"/>
          <w:szCs w:val="24"/>
        </w:rPr>
        <w:t>ih</w:t>
      </w:r>
      <w:r w:rsidR="00E04FDE" w:rsidRPr="007B50B1">
        <w:rPr>
          <w:rFonts w:ascii="Times New Roman" w:hAnsi="Times New Roman"/>
          <w:sz w:val="24"/>
          <w:szCs w:val="24"/>
        </w:rPr>
        <w:t xml:space="preserve"> (č</w:t>
      </w:r>
      <w:r w:rsidR="00D163A0" w:rsidRPr="007B50B1">
        <w:rPr>
          <w:rFonts w:ascii="Times New Roman" w:hAnsi="Times New Roman"/>
          <w:sz w:val="24"/>
          <w:szCs w:val="24"/>
        </w:rPr>
        <w:t xml:space="preserve">etiri </w:t>
      </w:r>
      <w:r w:rsidR="00642156" w:rsidRPr="007B50B1">
        <w:rPr>
          <w:rFonts w:ascii="Times New Roman" w:hAnsi="Times New Roman"/>
          <w:sz w:val="24"/>
          <w:szCs w:val="24"/>
        </w:rPr>
        <w:t>studija</w:t>
      </w:r>
      <w:r w:rsidR="00D6504B" w:rsidRPr="007B50B1">
        <w:rPr>
          <w:rFonts w:ascii="Times New Roman" w:hAnsi="Times New Roman"/>
          <w:sz w:val="24"/>
          <w:szCs w:val="24"/>
        </w:rPr>
        <w:t xml:space="preserve"> i jedan združeni</w:t>
      </w:r>
      <w:r w:rsidR="00E04FDE" w:rsidRPr="007B50B1">
        <w:rPr>
          <w:rFonts w:ascii="Times New Roman" w:hAnsi="Times New Roman"/>
          <w:sz w:val="24"/>
          <w:szCs w:val="24"/>
        </w:rPr>
        <w:t>)</w:t>
      </w:r>
      <w:r w:rsidR="00D6504B" w:rsidRPr="007B50B1">
        <w:rPr>
          <w:rFonts w:ascii="Times New Roman" w:hAnsi="Times New Roman"/>
          <w:sz w:val="24"/>
          <w:szCs w:val="24"/>
        </w:rPr>
        <w:t xml:space="preserve">, stručnog diplomskog </w:t>
      </w:r>
      <w:r w:rsidR="00D3778D" w:rsidRPr="007B50B1">
        <w:rPr>
          <w:rFonts w:ascii="Times New Roman" w:hAnsi="Times New Roman"/>
          <w:sz w:val="24"/>
          <w:szCs w:val="24"/>
        </w:rPr>
        <w:t xml:space="preserve">te </w:t>
      </w:r>
      <w:r w:rsidR="00E04FDE" w:rsidRPr="007B50B1">
        <w:rPr>
          <w:rFonts w:ascii="Times New Roman" w:hAnsi="Times New Roman"/>
          <w:sz w:val="24"/>
          <w:szCs w:val="24"/>
        </w:rPr>
        <w:t xml:space="preserve">dva </w:t>
      </w:r>
      <w:r w:rsidR="00D3778D" w:rsidRPr="007B50B1">
        <w:rPr>
          <w:rFonts w:ascii="Times New Roman" w:hAnsi="Times New Roman"/>
          <w:sz w:val="24"/>
          <w:szCs w:val="24"/>
        </w:rPr>
        <w:t>poslijediploms</w:t>
      </w:r>
      <w:r w:rsidR="00E04FDE" w:rsidRPr="007B50B1">
        <w:rPr>
          <w:rFonts w:ascii="Times New Roman" w:hAnsi="Times New Roman"/>
          <w:sz w:val="24"/>
          <w:szCs w:val="24"/>
        </w:rPr>
        <w:t>ka</w:t>
      </w:r>
      <w:r w:rsidR="00D3778D" w:rsidRPr="007B50B1">
        <w:rPr>
          <w:rFonts w:ascii="Times New Roman" w:hAnsi="Times New Roman"/>
          <w:sz w:val="24"/>
          <w:szCs w:val="24"/>
        </w:rPr>
        <w:t xml:space="preserve"> doktorsk</w:t>
      </w:r>
      <w:r w:rsidR="00D30B98" w:rsidRPr="007B50B1">
        <w:rPr>
          <w:rFonts w:ascii="Times New Roman" w:hAnsi="Times New Roman"/>
          <w:sz w:val="24"/>
          <w:szCs w:val="24"/>
        </w:rPr>
        <w:t>a</w:t>
      </w:r>
      <w:r w:rsidR="00D3778D" w:rsidRPr="007B50B1">
        <w:rPr>
          <w:rFonts w:ascii="Times New Roman" w:hAnsi="Times New Roman"/>
          <w:sz w:val="24"/>
          <w:szCs w:val="24"/>
        </w:rPr>
        <w:t xml:space="preserve"> </w:t>
      </w:r>
      <w:r w:rsidR="001B5617" w:rsidRPr="007B50B1">
        <w:rPr>
          <w:rFonts w:ascii="Times New Roman" w:hAnsi="Times New Roman"/>
          <w:sz w:val="24"/>
          <w:szCs w:val="24"/>
        </w:rPr>
        <w:t xml:space="preserve">studija, </w:t>
      </w:r>
      <w:r w:rsidR="00D6504B" w:rsidRPr="007B50B1">
        <w:rPr>
          <w:rFonts w:ascii="Times New Roman" w:hAnsi="Times New Roman"/>
          <w:sz w:val="24"/>
          <w:szCs w:val="24"/>
        </w:rPr>
        <w:t>te niza programa cjeloživotnog obrazovanja.</w:t>
      </w:r>
    </w:p>
    <w:p w14:paraId="404F8470" w14:textId="77777777" w:rsidR="00D30B98" w:rsidRPr="007B50B1" w:rsidRDefault="00D30B98" w:rsidP="005D534A">
      <w:pPr>
        <w:spacing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Fakultet za menadžment u turizmu i ugostiteljstvu djeluje od 1960.godine, a od 1974.</w:t>
      </w:r>
      <w:r w:rsidR="001E5983" w:rsidRPr="007B50B1">
        <w:rPr>
          <w:rFonts w:ascii="Times New Roman" w:hAnsi="Times New Roman"/>
          <w:sz w:val="24"/>
          <w:szCs w:val="24"/>
        </w:rPr>
        <w:t xml:space="preserve"> u  sastavu </w:t>
      </w:r>
      <w:r w:rsidR="004B0DBE" w:rsidRPr="007B50B1">
        <w:rPr>
          <w:rFonts w:ascii="Times New Roman" w:hAnsi="Times New Roman"/>
          <w:sz w:val="24"/>
          <w:szCs w:val="24"/>
        </w:rPr>
        <w:t xml:space="preserve">je </w:t>
      </w:r>
      <w:r w:rsidRPr="007B50B1">
        <w:rPr>
          <w:rFonts w:ascii="Times New Roman" w:hAnsi="Times New Roman"/>
          <w:sz w:val="24"/>
          <w:szCs w:val="24"/>
        </w:rPr>
        <w:t>Sveučilišta u Rijeci</w:t>
      </w:r>
      <w:r w:rsidR="009101EE" w:rsidRPr="007B50B1">
        <w:rPr>
          <w:rFonts w:ascii="Times New Roman" w:hAnsi="Times New Roman"/>
          <w:sz w:val="24"/>
          <w:szCs w:val="24"/>
        </w:rPr>
        <w:t>.</w:t>
      </w:r>
    </w:p>
    <w:p w14:paraId="45989F11" w14:textId="77777777" w:rsidR="00200B95" w:rsidRPr="007B50B1" w:rsidRDefault="00200B95" w:rsidP="00200B95">
      <w:pPr>
        <w:pStyle w:val="ListParagraph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Zakonske i druge pravne osnove</w:t>
      </w:r>
    </w:p>
    <w:p w14:paraId="0B1B3BFA" w14:textId="77777777" w:rsidR="004A3F08" w:rsidRPr="007B50B1" w:rsidRDefault="00200B95" w:rsidP="00200B9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Izrada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Prijedloga</w:t>
      </w:r>
      <w:proofErr w:type="spellEnd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financijskog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plana </w:t>
      </w:r>
      <w:proofErr w:type="spellStart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temelji</w:t>
      </w:r>
      <w:proofErr w:type="spellEnd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</w:p>
    <w:p w14:paraId="2ED88F68" w14:textId="77777777" w:rsidR="004A3F08" w:rsidRPr="007B50B1" w:rsidRDefault="004A3F08" w:rsidP="00200B9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45025B5A" w14:textId="77777777" w:rsidR="004A3F08" w:rsidRPr="007B50B1" w:rsidRDefault="00446E2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</w:t>
      </w:r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akon</w:t>
      </w:r>
      <w:r w:rsidR="004A3F08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proračunu</w:t>
      </w:r>
      <w:proofErr w:type="spellEnd"/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(NN br. 87/08,136/12 i 15/15</w:t>
      </w:r>
      <w:r w:rsidR="005F389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144/2021</w:t>
      </w:r>
      <w:r w:rsidR="00200B95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2E763F52" w14:textId="74D53FE3" w:rsidR="004A3F08" w:rsidRPr="007B50B1" w:rsidRDefault="004A3F08" w:rsidP="00BD0F21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Zakonu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visokom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obrazovanju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I </w:t>
      </w:r>
      <w:proofErr w:type="spellStart"/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znanstvenoj</w:t>
      </w:r>
      <w:proofErr w:type="spellEnd"/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djelatnosti</w:t>
      </w:r>
      <w:proofErr w:type="spellEnd"/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(</w:t>
      </w:r>
      <w:r w:rsidR="000320B3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NN 119/2022</w:t>
      </w:r>
      <w:r w:rsidR="00446E2D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0967FD0A" w14:textId="77777777" w:rsidR="00446E2D" w:rsidRPr="007B50B1" w:rsidRDefault="00200B95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</w:t>
      </w:r>
      <w:r w:rsidR="00446E2D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proračunskim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klasifikacijama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( NN</w:t>
      </w:r>
      <w:proofErr w:type="gram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br. 26/10.</w:t>
      </w:r>
      <w:r w:rsidR="00DC0FB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NN 1/20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</w:t>
      </w:r>
    </w:p>
    <w:p w14:paraId="756330B6" w14:textId="1F6C3457" w:rsidR="00446E2D" w:rsidRPr="007B50B1" w:rsidRDefault="00200B95" w:rsidP="00A924C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</w:t>
      </w:r>
      <w:r w:rsidR="00446E2D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računovodstvu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i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računskom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planu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(NN br. </w:t>
      </w:r>
      <w:r w:rsidR="005F389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27/05, </w:t>
      </w:r>
      <w:r w:rsidR="00F462BB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114/10, </w:t>
      </w:r>
      <w:r w:rsidR="00446E2D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124/14</w:t>
      </w:r>
      <w:r w:rsidR="00D10407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115/15, </w:t>
      </w:r>
      <w:r w:rsidR="00C72F8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87/16,</w:t>
      </w:r>
      <w:r w:rsidR="00D10407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3/18</w:t>
      </w:r>
      <w:r w:rsidR="00AB7DF1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 108/20</w:t>
      </w:r>
      <w:r w:rsidR="005F389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,</w:t>
      </w:r>
      <w:r w:rsidR="002515B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158/23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) </w:t>
      </w:r>
    </w:p>
    <w:p w14:paraId="7950AC47" w14:textId="77777777" w:rsidR="005F3890" w:rsidRPr="007B50B1" w:rsidRDefault="005F3890" w:rsidP="00A924CB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Pravilniku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financijskom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izvještavanju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proračunskom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računovodstvu</w:t>
      </w:r>
      <w:proofErr w:type="spellEnd"/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(NN 27/05, </w:t>
      </w:r>
      <w:r w:rsidR="003507F0"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NN 32/11, </w:t>
      </w:r>
      <w:r w:rsidRPr="007B50B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NN 3/15, NN 37/22) </w:t>
      </w:r>
    </w:p>
    <w:p w14:paraId="26EE0ADE" w14:textId="2C5C5185" w:rsidR="00500259" w:rsidRPr="007B50B1" w:rsidRDefault="000320B3" w:rsidP="003D33DE">
      <w:pPr>
        <w:pStyle w:val="ListParagraph"/>
        <w:numPr>
          <w:ilvl w:val="0"/>
          <w:numId w:val="10"/>
        </w:numPr>
        <w:spacing w:after="0" w:line="360" w:lineRule="auto"/>
        <w:textAlignment w:val="baseline"/>
        <w:outlineLvl w:val="2"/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</w:pP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Uredbi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o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programskom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financiranju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javnih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visokih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učilišta</w:t>
      </w:r>
      <w:proofErr w:type="spellEnd"/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I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javnih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znanstvenih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instituta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u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R</w:t>
      </w:r>
      <w:r w:rsidR="00974D93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e</w:t>
      </w:r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publici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Hrvatskoj</w:t>
      </w:r>
      <w:proofErr w:type="spellEnd"/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 </w:t>
      </w:r>
      <w:r w:rsidR="009C0E3F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(</w:t>
      </w:r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 xml:space="preserve">NN </w:t>
      </w:r>
      <w:r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78/23</w:t>
      </w:r>
      <w:r w:rsidR="00500259" w:rsidRPr="007B50B1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),</w:t>
      </w:r>
    </w:p>
    <w:p w14:paraId="1523AFDB" w14:textId="77777777" w:rsidR="00446E2D" w:rsidRPr="007B50B1" w:rsidRDefault="00446E2D" w:rsidP="003D33DE">
      <w:pPr>
        <w:spacing w:after="0" w:line="360" w:lineRule="auto"/>
        <w:ind w:left="60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14:paraId="151E29CC" w14:textId="77777777" w:rsidR="00200B95" w:rsidRPr="007B50B1" w:rsidRDefault="00200B95" w:rsidP="003D33DE">
      <w:pPr>
        <w:pStyle w:val="NoSpacing"/>
        <w:spacing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U izradi Plana korištene su: </w:t>
      </w:r>
    </w:p>
    <w:p w14:paraId="4136244B" w14:textId="77777777" w:rsidR="00200B95" w:rsidRPr="007B50B1" w:rsidRDefault="00200B95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- Upute za izradu prijedloga financijskog plana razdjela 080-Ministarstvo znanosti i</w:t>
      </w:r>
    </w:p>
    <w:p w14:paraId="551B1907" w14:textId="2715E7B4" w:rsidR="00200B95" w:rsidRPr="007B50B1" w:rsidRDefault="00A404EC" w:rsidP="003D33DE">
      <w:pPr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            </w:t>
      </w:r>
      <w:r w:rsidR="00200B95" w:rsidRPr="007B50B1">
        <w:rPr>
          <w:rFonts w:ascii="Times New Roman" w:hAnsi="Times New Roman"/>
          <w:sz w:val="24"/>
          <w:szCs w:val="24"/>
        </w:rPr>
        <w:t xml:space="preserve">   obrazovanja za razdoblje 202</w:t>
      </w:r>
      <w:r w:rsidR="00F85242" w:rsidRPr="007B50B1">
        <w:rPr>
          <w:rFonts w:ascii="Times New Roman" w:hAnsi="Times New Roman"/>
          <w:sz w:val="24"/>
          <w:szCs w:val="24"/>
        </w:rPr>
        <w:t>5</w:t>
      </w:r>
      <w:r w:rsidR="00200B95" w:rsidRPr="007B50B1">
        <w:rPr>
          <w:rFonts w:ascii="Times New Roman" w:hAnsi="Times New Roman"/>
          <w:sz w:val="24"/>
          <w:szCs w:val="24"/>
        </w:rPr>
        <w:t>.-202</w:t>
      </w:r>
      <w:r w:rsidR="00F85242" w:rsidRPr="007B50B1">
        <w:rPr>
          <w:rFonts w:ascii="Times New Roman" w:hAnsi="Times New Roman"/>
          <w:sz w:val="24"/>
          <w:szCs w:val="24"/>
        </w:rPr>
        <w:t>7</w:t>
      </w:r>
      <w:r w:rsidR="00200B95" w:rsidRPr="007B50B1">
        <w:rPr>
          <w:rFonts w:ascii="Times New Roman" w:hAnsi="Times New Roman"/>
          <w:sz w:val="24"/>
          <w:szCs w:val="24"/>
        </w:rPr>
        <w:t>. godine.</w:t>
      </w:r>
    </w:p>
    <w:p w14:paraId="0B9BFBD6" w14:textId="087A3650" w:rsidR="008E7EAF" w:rsidRPr="007B50B1" w:rsidRDefault="00E80667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- Upute Sveučilišta u Rijeci, s danim limitima </w:t>
      </w:r>
      <w:r w:rsidR="000320B3" w:rsidRPr="007B50B1">
        <w:rPr>
          <w:rFonts w:ascii="Times New Roman" w:hAnsi="Times New Roman"/>
          <w:sz w:val="24"/>
          <w:szCs w:val="24"/>
        </w:rPr>
        <w:t>izvora 11</w:t>
      </w:r>
    </w:p>
    <w:p w14:paraId="7A18EF7F" w14:textId="77777777" w:rsidR="004B0DBE" w:rsidRPr="007B50B1" w:rsidRDefault="004B0DBE" w:rsidP="003D33DE">
      <w:pPr>
        <w:spacing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p w14:paraId="29A8C22A" w14:textId="77777777" w:rsidR="00D30B98" w:rsidRPr="007B50B1" w:rsidRDefault="00D30B98" w:rsidP="003D33DE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lastRenderedPageBreak/>
        <w:t>Obrazloženje programa (aktivnosti i projekata)</w:t>
      </w:r>
    </w:p>
    <w:p w14:paraId="4A2D95CE" w14:textId="77777777" w:rsidR="0089585D" w:rsidRPr="007B50B1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Program 3705</w:t>
      </w:r>
      <w:r w:rsidRPr="007B50B1">
        <w:rPr>
          <w:rFonts w:ascii="Times New Roman" w:hAnsi="Times New Roman"/>
          <w:sz w:val="24"/>
          <w:szCs w:val="24"/>
        </w:rPr>
        <w:t xml:space="preserve"> - visoko obrazovanje - odvija se kroz djelatnosti:</w:t>
      </w:r>
    </w:p>
    <w:p w14:paraId="51D8E3CA" w14:textId="77777777" w:rsidR="0089585D" w:rsidRPr="007B50B1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A621002</w:t>
      </w:r>
      <w:r w:rsidR="00E94A5E" w:rsidRPr="007B50B1">
        <w:rPr>
          <w:rFonts w:ascii="Times New Roman" w:hAnsi="Times New Roman"/>
          <w:sz w:val="24"/>
          <w:szCs w:val="24"/>
        </w:rPr>
        <w:t xml:space="preserve"> </w:t>
      </w:r>
      <w:r w:rsidRPr="007B50B1">
        <w:rPr>
          <w:rFonts w:ascii="Times New Roman" w:hAnsi="Times New Roman"/>
          <w:sz w:val="24"/>
          <w:szCs w:val="24"/>
        </w:rPr>
        <w:t>-</w:t>
      </w:r>
      <w:r w:rsidR="00E94A5E" w:rsidRPr="007B50B1">
        <w:rPr>
          <w:rFonts w:ascii="Times New Roman" w:hAnsi="Times New Roman"/>
          <w:sz w:val="24"/>
          <w:szCs w:val="24"/>
        </w:rPr>
        <w:t xml:space="preserve"> </w:t>
      </w:r>
      <w:r w:rsidRPr="007B50B1">
        <w:rPr>
          <w:rFonts w:ascii="Times New Roman" w:hAnsi="Times New Roman"/>
          <w:sz w:val="24"/>
          <w:szCs w:val="24"/>
        </w:rPr>
        <w:t xml:space="preserve">Redovna djelatnost  </w:t>
      </w:r>
      <w:r w:rsidR="00923A3B" w:rsidRPr="007B50B1">
        <w:rPr>
          <w:rFonts w:ascii="Times New Roman" w:hAnsi="Times New Roman"/>
          <w:sz w:val="24"/>
          <w:szCs w:val="24"/>
        </w:rPr>
        <w:t>(</w:t>
      </w:r>
      <w:r w:rsidR="00923A3B" w:rsidRPr="007B50B1">
        <w:rPr>
          <w:rFonts w:ascii="Times New Roman" w:hAnsi="Times New Roman"/>
          <w:sz w:val="24"/>
          <w:szCs w:val="24"/>
          <w:u w:val="single"/>
        </w:rPr>
        <w:t>izvor 11</w:t>
      </w:r>
      <w:r w:rsidR="00923A3B" w:rsidRPr="007B50B1">
        <w:rPr>
          <w:rFonts w:ascii="Times New Roman" w:hAnsi="Times New Roman"/>
          <w:sz w:val="24"/>
          <w:szCs w:val="24"/>
        </w:rPr>
        <w:t>)</w:t>
      </w:r>
    </w:p>
    <w:p w14:paraId="08A7A210" w14:textId="77777777" w:rsidR="0089585D" w:rsidRPr="007B50B1" w:rsidRDefault="0089585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sadrži sredstva koja su limitirana i navedena u Uputama Ministarstva znanosti i obrazovanja,</w:t>
      </w:r>
    </w:p>
    <w:p w14:paraId="220105F3" w14:textId="77777777" w:rsidR="0089585D" w:rsidRPr="007B50B1" w:rsidRDefault="0089585D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a služe za podmirenje troškova plaća i materijalnih prava zaposlenika</w:t>
      </w:r>
      <w:r w:rsidR="00DC0963" w:rsidRPr="007B50B1">
        <w:rPr>
          <w:rFonts w:ascii="Times New Roman" w:hAnsi="Times New Roman"/>
          <w:sz w:val="24"/>
          <w:szCs w:val="24"/>
        </w:rPr>
        <w:t xml:space="preserve"> te naknadu za nezapošljavanje invalida.</w:t>
      </w:r>
    </w:p>
    <w:p w14:paraId="1C4DEF5B" w14:textId="77777777" w:rsidR="004B0DBE" w:rsidRPr="007B50B1" w:rsidRDefault="004B0DBE" w:rsidP="003D33DE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717BCE88" w14:textId="77777777" w:rsidR="0089585D" w:rsidRPr="007B50B1" w:rsidRDefault="0089585D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A622122</w:t>
      </w:r>
      <w:r w:rsidRPr="007B50B1">
        <w:rPr>
          <w:rFonts w:ascii="Times New Roman" w:hAnsi="Times New Roman"/>
          <w:sz w:val="24"/>
          <w:szCs w:val="24"/>
        </w:rPr>
        <w:t xml:space="preserve"> – Programsko financiranje javnih visokih učilišta </w:t>
      </w:r>
      <w:r w:rsidR="00923A3B" w:rsidRPr="007B50B1">
        <w:rPr>
          <w:rFonts w:ascii="Times New Roman" w:hAnsi="Times New Roman"/>
          <w:sz w:val="24"/>
          <w:szCs w:val="24"/>
        </w:rPr>
        <w:t>(</w:t>
      </w:r>
      <w:r w:rsidR="00923A3B" w:rsidRPr="007B50B1">
        <w:rPr>
          <w:rFonts w:ascii="Times New Roman" w:hAnsi="Times New Roman"/>
          <w:sz w:val="24"/>
          <w:szCs w:val="24"/>
          <w:u w:val="single"/>
        </w:rPr>
        <w:t>izvor 11</w:t>
      </w:r>
      <w:r w:rsidR="00923A3B" w:rsidRPr="007B50B1">
        <w:rPr>
          <w:rFonts w:ascii="Times New Roman" w:hAnsi="Times New Roman"/>
          <w:sz w:val="24"/>
          <w:szCs w:val="24"/>
        </w:rPr>
        <w:t>)</w:t>
      </w:r>
    </w:p>
    <w:p w14:paraId="35AF2F11" w14:textId="19A8AE52" w:rsidR="0089585D" w:rsidRPr="007B50B1" w:rsidRDefault="0089585D" w:rsidP="003D33D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sadrži sredstva </w:t>
      </w:r>
      <w:r w:rsidR="00D554A3" w:rsidRPr="007B50B1">
        <w:rPr>
          <w:rFonts w:ascii="Times New Roman" w:hAnsi="Times New Roman"/>
          <w:sz w:val="24"/>
          <w:szCs w:val="24"/>
        </w:rPr>
        <w:t xml:space="preserve">koje Proračun osigurava za sufinanciranje materijalnih troškova nastavne i znanstvene </w:t>
      </w:r>
      <w:r w:rsidRPr="007B50B1">
        <w:rPr>
          <w:rFonts w:ascii="Times New Roman" w:hAnsi="Times New Roman"/>
          <w:sz w:val="24"/>
          <w:szCs w:val="24"/>
        </w:rPr>
        <w:t xml:space="preserve"> </w:t>
      </w:r>
      <w:r w:rsidR="00D554A3" w:rsidRPr="007B50B1">
        <w:rPr>
          <w:rFonts w:ascii="Times New Roman" w:hAnsi="Times New Roman"/>
          <w:sz w:val="24"/>
          <w:szCs w:val="24"/>
        </w:rPr>
        <w:t xml:space="preserve">djelatnosti, a sukladno </w:t>
      </w:r>
      <w:r w:rsidR="00974D93" w:rsidRPr="007B50B1">
        <w:rPr>
          <w:rFonts w:ascii="Times New Roman" w:hAnsi="Times New Roman"/>
          <w:sz w:val="24"/>
          <w:szCs w:val="24"/>
        </w:rPr>
        <w:t>navedenoj Uredbi iz 202</w:t>
      </w:r>
      <w:r w:rsidR="00AB18CA" w:rsidRPr="007B50B1">
        <w:rPr>
          <w:rFonts w:ascii="Times New Roman" w:hAnsi="Times New Roman"/>
          <w:sz w:val="24"/>
          <w:szCs w:val="24"/>
        </w:rPr>
        <w:t>3</w:t>
      </w:r>
      <w:r w:rsidR="00974D93" w:rsidRPr="007B50B1">
        <w:rPr>
          <w:rFonts w:ascii="Times New Roman" w:hAnsi="Times New Roman"/>
          <w:sz w:val="24"/>
          <w:szCs w:val="24"/>
        </w:rPr>
        <w:t>. godine</w:t>
      </w:r>
    </w:p>
    <w:p w14:paraId="46811AB1" w14:textId="03A27836" w:rsidR="003E260E" w:rsidRPr="007B50B1" w:rsidRDefault="00F50E2D" w:rsidP="00C57B24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Fakultet samostalno upravlja tako dodijeljenim sredstvima, a najvećim dijelom ih koristi za osiguranje odvijanja procesa nastave podmirujući troškove energije, </w:t>
      </w:r>
      <w:r w:rsidR="00AF4DCC" w:rsidRPr="007B50B1">
        <w:rPr>
          <w:rFonts w:ascii="Times New Roman" w:hAnsi="Times New Roman"/>
          <w:sz w:val="24"/>
          <w:szCs w:val="24"/>
        </w:rPr>
        <w:t xml:space="preserve">režijskih troškova, </w:t>
      </w:r>
      <w:r w:rsidRPr="007B50B1">
        <w:rPr>
          <w:rFonts w:ascii="Times New Roman" w:hAnsi="Times New Roman"/>
          <w:sz w:val="24"/>
          <w:szCs w:val="24"/>
        </w:rPr>
        <w:t>osnovnog potrošnog materijala (papir, toneri..), tekućeg održavanja opreme i zgrade, izdavanja časopisa i slično.</w:t>
      </w:r>
      <w:r w:rsidR="00AF4DCC" w:rsidRPr="007B50B1">
        <w:rPr>
          <w:rFonts w:ascii="Times New Roman" w:hAnsi="Times New Roman"/>
          <w:sz w:val="24"/>
          <w:szCs w:val="24"/>
        </w:rPr>
        <w:t xml:space="preserve"> </w:t>
      </w:r>
    </w:p>
    <w:p w14:paraId="61E9E46C" w14:textId="77777777" w:rsidR="005908A3" w:rsidRPr="007B50B1" w:rsidRDefault="003D33DE" w:rsidP="008E7EA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Cilj Uprave </w:t>
      </w:r>
      <w:r w:rsidR="00F50E2D" w:rsidRPr="007B50B1">
        <w:rPr>
          <w:rFonts w:ascii="Times New Roman" w:hAnsi="Times New Roman"/>
          <w:sz w:val="24"/>
          <w:szCs w:val="24"/>
        </w:rPr>
        <w:t>Fakulteta je p</w:t>
      </w:r>
      <w:r w:rsidR="003E260E" w:rsidRPr="007B50B1">
        <w:rPr>
          <w:rFonts w:ascii="Times New Roman" w:hAnsi="Times New Roman"/>
          <w:sz w:val="24"/>
          <w:szCs w:val="24"/>
        </w:rPr>
        <w:t xml:space="preserve">ovećanje </w:t>
      </w:r>
      <w:r w:rsidR="00F50E2D" w:rsidRPr="007B50B1">
        <w:rPr>
          <w:rFonts w:ascii="Times New Roman" w:hAnsi="Times New Roman"/>
          <w:sz w:val="24"/>
          <w:szCs w:val="24"/>
        </w:rPr>
        <w:t>dodatno</w:t>
      </w:r>
      <w:r w:rsidR="003E260E" w:rsidRPr="007B50B1">
        <w:rPr>
          <w:rFonts w:ascii="Times New Roman" w:hAnsi="Times New Roman"/>
          <w:sz w:val="24"/>
          <w:szCs w:val="24"/>
        </w:rPr>
        <w:t>g</w:t>
      </w:r>
      <w:r w:rsidR="00F50E2D" w:rsidRPr="007B50B1">
        <w:rPr>
          <w:rFonts w:ascii="Times New Roman" w:hAnsi="Times New Roman"/>
          <w:sz w:val="24"/>
          <w:szCs w:val="24"/>
        </w:rPr>
        <w:t xml:space="preserve"> financiranj</w:t>
      </w:r>
      <w:r w:rsidR="003E260E" w:rsidRPr="007B50B1">
        <w:rPr>
          <w:rFonts w:ascii="Times New Roman" w:hAnsi="Times New Roman"/>
          <w:sz w:val="24"/>
          <w:szCs w:val="24"/>
        </w:rPr>
        <w:t>a</w:t>
      </w:r>
      <w:r w:rsidR="00F50E2D" w:rsidRPr="007B50B1">
        <w:rPr>
          <w:rFonts w:ascii="Times New Roman" w:hAnsi="Times New Roman"/>
          <w:sz w:val="24"/>
          <w:szCs w:val="24"/>
        </w:rPr>
        <w:t xml:space="preserve"> troškova znanstvene djelatnosti temeljeno na rezultatima. </w:t>
      </w:r>
    </w:p>
    <w:p w14:paraId="64ECE131" w14:textId="77777777" w:rsidR="00187352" w:rsidRPr="007B50B1" w:rsidRDefault="00187352" w:rsidP="008E7EA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6E880C75" w14:textId="77777777" w:rsidR="00200B95" w:rsidRPr="007B50B1" w:rsidRDefault="00E94A5E" w:rsidP="003D33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b/>
          <w:sz w:val="24"/>
          <w:szCs w:val="24"/>
        </w:rPr>
        <w:t>A679089 – Redov</w:t>
      </w:r>
      <w:r w:rsidR="003D33DE" w:rsidRPr="007B50B1">
        <w:rPr>
          <w:rFonts w:ascii="Times New Roman" w:hAnsi="Times New Roman"/>
          <w:b/>
          <w:sz w:val="24"/>
          <w:szCs w:val="24"/>
        </w:rPr>
        <w:t>na</w:t>
      </w:r>
      <w:r w:rsidRPr="007B50B1">
        <w:rPr>
          <w:rFonts w:ascii="Times New Roman" w:hAnsi="Times New Roman"/>
          <w:b/>
          <w:sz w:val="24"/>
          <w:szCs w:val="24"/>
        </w:rPr>
        <w:t xml:space="preserve"> aktivnost – ostali izvori financiranja </w:t>
      </w:r>
      <w:r w:rsidR="008E7EAF" w:rsidRPr="007B50B1">
        <w:rPr>
          <w:rFonts w:ascii="Times New Roman" w:hAnsi="Times New Roman"/>
          <w:sz w:val="24"/>
          <w:szCs w:val="24"/>
        </w:rPr>
        <w:t xml:space="preserve"> (</w:t>
      </w:r>
      <w:r w:rsidR="008E7EAF" w:rsidRPr="007B50B1">
        <w:rPr>
          <w:rFonts w:ascii="Times New Roman" w:hAnsi="Times New Roman"/>
          <w:sz w:val="24"/>
          <w:szCs w:val="24"/>
          <w:u w:val="single"/>
        </w:rPr>
        <w:t>izvor 31, 43</w:t>
      </w:r>
      <w:r w:rsidR="008E7EAF" w:rsidRPr="007B50B1">
        <w:rPr>
          <w:rFonts w:ascii="Times New Roman" w:hAnsi="Times New Roman"/>
          <w:sz w:val="24"/>
          <w:szCs w:val="24"/>
        </w:rPr>
        <w:t>).</w:t>
      </w:r>
    </w:p>
    <w:p w14:paraId="7452E7C7" w14:textId="77777777" w:rsidR="009D274E" w:rsidRPr="007B50B1" w:rsidRDefault="009D274E" w:rsidP="009D274E">
      <w:pPr>
        <w:spacing w:after="0" w:line="360" w:lineRule="auto"/>
        <w:ind w:left="-142" w:firstLine="142"/>
        <w:contextualSpacing/>
        <w:rPr>
          <w:rFonts w:ascii="Times New Roman" w:eastAsia="Times New Roman" w:hAnsi="Times New Roman"/>
          <w:sz w:val="24"/>
          <w:szCs w:val="24"/>
          <w:lang w:eastAsia="hr-HR"/>
        </w:rPr>
      </w:pPr>
      <w:r w:rsidRPr="007B50B1">
        <w:rPr>
          <w:rFonts w:ascii="Times New Roman" w:eastAsia="Times New Roman" w:hAnsi="Times New Roman"/>
          <w:sz w:val="24"/>
          <w:szCs w:val="24"/>
          <w:lang w:eastAsia="hr-HR"/>
        </w:rPr>
        <w:t>obuhvaćaju:</w:t>
      </w:r>
    </w:p>
    <w:p w14:paraId="2B92A020" w14:textId="5F44DC76" w:rsidR="009D274E" w:rsidRPr="007B50B1" w:rsidRDefault="009D274E" w:rsidP="009D27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7B50B1">
        <w:rPr>
          <w:rFonts w:ascii="Times New Roman" w:eastAsia="Times New Roman" w:hAnsi="Times New Roman"/>
          <w:sz w:val="24"/>
          <w:szCs w:val="24"/>
          <w:lang w:eastAsia="hr-HR"/>
        </w:rPr>
        <w:t>osnovnu djelatnost Fakulteta – visoko obrazovanje – izvođenje akreditiranih školskih programa na području društvenih znanosti, znanstvenom polju ekonomije, na preddiplomskom, diplomskom i poslijediplomskom (doktorski i specijalistički studiji) te programima cjeloživotnog obrazovanja</w:t>
      </w:r>
      <w:r w:rsidR="00507473">
        <w:rPr>
          <w:rFonts w:ascii="Times New Roman" w:eastAsia="Times New Roman" w:hAnsi="Times New Roman"/>
          <w:sz w:val="24"/>
          <w:szCs w:val="24"/>
          <w:lang w:eastAsia="hr-HR"/>
        </w:rPr>
        <w:t xml:space="preserve"> (31,43)</w:t>
      </w:r>
    </w:p>
    <w:p w14:paraId="3315B595" w14:textId="77777777" w:rsidR="009D274E" w:rsidRPr="007B50B1" w:rsidRDefault="009D274E" w:rsidP="009D274E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eastAsia="Times New Roman" w:hAnsi="Times New Roman"/>
          <w:sz w:val="24"/>
          <w:szCs w:val="24"/>
          <w:lang w:eastAsia="hr-HR"/>
        </w:rPr>
        <w:t xml:space="preserve">znanstveno-istraživačku stručnu djelatnost - </w:t>
      </w:r>
      <w:r w:rsidRPr="007B50B1">
        <w:rPr>
          <w:rFonts w:ascii="Times New Roman" w:hAnsi="Times New Roman"/>
          <w:sz w:val="24"/>
          <w:szCs w:val="24"/>
        </w:rPr>
        <w:t>u znanstvenom području društvenih znanosti, znanstvenom polju ekonomije, te srodnim drugim znanstvenim područjima i poljima</w:t>
      </w:r>
      <w:r w:rsidR="0002453F" w:rsidRPr="007B50B1">
        <w:rPr>
          <w:rFonts w:ascii="Times New Roman" w:hAnsi="Times New Roman"/>
          <w:sz w:val="24"/>
          <w:szCs w:val="24"/>
        </w:rPr>
        <w:t xml:space="preserve"> </w:t>
      </w:r>
      <w:r w:rsidR="00187352" w:rsidRPr="007B50B1">
        <w:rPr>
          <w:rFonts w:ascii="Times New Roman" w:hAnsi="Times New Roman"/>
          <w:sz w:val="24"/>
          <w:szCs w:val="24"/>
        </w:rPr>
        <w:t>(43)</w:t>
      </w:r>
    </w:p>
    <w:p w14:paraId="62E3D351" w14:textId="77777777" w:rsidR="009D274E" w:rsidRPr="007B50B1" w:rsidRDefault="009D274E" w:rsidP="00D07FC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djelatnost vezanu za suradnju s gospodarstvom, jedinicama lokalne samouprave i drugim subjektima na tržištu - izradu projekata, studija, strategija i sl.</w:t>
      </w:r>
      <w:r w:rsidR="0002453F" w:rsidRPr="007B50B1">
        <w:rPr>
          <w:rFonts w:ascii="Times New Roman" w:hAnsi="Times New Roman"/>
          <w:sz w:val="24"/>
          <w:szCs w:val="24"/>
        </w:rPr>
        <w:t xml:space="preserve"> (31)</w:t>
      </w:r>
    </w:p>
    <w:p w14:paraId="592EC17C" w14:textId="77777777" w:rsidR="009D274E" w:rsidRPr="007B50B1" w:rsidRDefault="009D274E" w:rsidP="00D07FC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izvođenje seminara i radionica za vanjske polaznike, </w:t>
      </w:r>
      <w:r w:rsidR="0002453F" w:rsidRPr="007B50B1">
        <w:rPr>
          <w:rFonts w:ascii="Times New Roman" w:hAnsi="Times New Roman"/>
          <w:sz w:val="24"/>
          <w:szCs w:val="24"/>
        </w:rPr>
        <w:t xml:space="preserve">održavanje </w:t>
      </w:r>
      <w:r w:rsidRPr="007B50B1">
        <w:rPr>
          <w:rFonts w:ascii="Times New Roman" w:hAnsi="Times New Roman"/>
          <w:sz w:val="24"/>
          <w:szCs w:val="24"/>
        </w:rPr>
        <w:t>kongres</w:t>
      </w:r>
      <w:r w:rsidR="0002453F" w:rsidRPr="007B50B1">
        <w:rPr>
          <w:rFonts w:ascii="Times New Roman" w:hAnsi="Times New Roman"/>
          <w:sz w:val="24"/>
          <w:szCs w:val="24"/>
        </w:rPr>
        <w:t>a i konferencija</w:t>
      </w:r>
      <w:r w:rsidRPr="007B50B1">
        <w:rPr>
          <w:rFonts w:ascii="Times New Roman" w:hAnsi="Times New Roman"/>
          <w:sz w:val="24"/>
          <w:szCs w:val="24"/>
        </w:rPr>
        <w:t>, izdavačk</w:t>
      </w:r>
      <w:r w:rsidR="0002453F" w:rsidRPr="007B50B1">
        <w:rPr>
          <w:rFonts w:ascii="Times New Roman" w:hAnsi="Times New Roman"/>
          <w:sz w:val="24"/>
          <w:szCs w:val="24"/>
        </w:rPr>
        <w:t>u</w:t>
      </w:r>
      <w:r w:rsidRPr="007B50B1">
        <w:rPr>
          <w:rFonts w:ascii="Times New Roman" w:hAnsi="Times New Roman"/>
          <w:sz w:val="24"/>
          <w:szCs w:val="24"/>
        </w:rPr>
        <w:t xml:space="preserve"> djelatnost  i sl. </w:t>
      </w:r>
      <w:r w:rsidR="00187352" w:rsidRPr="007B50B1">
        <w:rPr>
          <w:rFonts w:ascii="Times New Roman" w:hAnsi="Times New Roman"/>
          <w:sz w:val="24"/>
          <w:szCs w:val="24"/>
        </w:rPr>
        <w:t>(</w:t>
      </w:r>
      <w:r w:rsidRPr="007B50B1">
        <w:rPr>
          <w:rFonts w:ascii="Times New Roman" w:hAnsi="Times New Roman"/>
          <w:sz w:val="24"/>
          <w:szCs w:val="24"/>
        </w:rPr>
        <w:t>31</w:t>
      </w:r>
      <w:r w:rsidR="00187352" w:rsidRPr="007B50B1">
        <w:rPr>
          <w:rFonts w:ascii="Times New Roman" w:hAnsi="Times New Roman"/>
          <w:sz w:val="24"/>
          <w:szCs w:val="24"/>
        </w:rPr>
        <w:t>)</w:t>
      </w:r>
    </w:p>
    <w:p w14:paraId="71C1A3EF" w14:textId="77777777" w:rsidR="0002453F" w:rsidRPr="007B50B1" w:rsidRDefault="0002453F" w:rsidP="0002453F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</w:p>
    <w:p w14:paraId="2CBB0BA0" w14:textId="77777777" w:rsidR="0056572C" w:rsidRPr="007B50B1" w:rsidRDefault="0056572C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 xml:space="preserve">U ukupnim prihodima Fakulteta sudjeluju s nešto više od jedne trećine. </w:t>
      </w:r>
    </w:p>
    <w:p w14:paraId="1EB9C016" w14:textId="77777777" w:rsidR="0002453F" w:rsidRPr="007B50B1" w:rsidRDefault="0002453F" w:rsidP="0012744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7B50B1">
        <w:rPr>
          <w:rFonts w:ascii="Times New Roman" w:hAnsi="Times New Roman"/>
          <w:sz w:val="24"/>
          <w:szCs w:val="24"/>
        </w:rPr>
        <w:lastRenderedPageBreak/>
        <w:t xml:space="preserve">Najveći dio prihoda te aktivnosti odnosi se na školarine studenata. Plan se temelji na upisnim kvotama, prolaznosti, trendovima  i prijašnjim pokazateljima  (43), a raspored tih sredstava usmjeren je na </w:t>
      </w:r>
      <w:r w:rsidR="00187352" w:rsidRPr="007B50B1">
        <w:rPr>
          <w:rFonts w:ascii="Times New Roman" w:hAnsi="Times New Roman"/>
          <w:sz w:val="24"/>
          <w:szCs w:val="24"/>
        </w:rPr>
        <w:t>osiguravanje boljeg standard studiranja,  kao i standarda zaposlenika.</w:t>
      </w:r>
    </w:p>
    <w:p w14:paraId="570ABFFE" w14:textId="27184F9C" w:rsidR="00D856B1" w:rsidRPr="003F2DF6" w:rsidRDefault="00BF1F88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B50B1">
        <w:rPr>
          <w:rFonts w:ascii="Times New Roman" w:hAnsi="Times New Roman"/>
          <w:sz w:val="24"/>
          <w:szCs w:val="24"/>
        </w:rPr>
        <w:t>Plan</w:t>
      </w:r>
      <w:r w:rsidR="00565AD0" w:rsidRPr="007B50B1">
        <w:rPr>
          <w:rFonts w:ascii="Times New Roman" w:hAnsi="Times New Roman"/>
          <w:sz w:val="24"/>
          <w:szCs w:val="24"/>
        </w:rPr>
        <w:t>/</w:t>
      </w:r>
      <w:r w:rsidRPr="007B50B1">
        <w:rPr>
          <w:rFonts w:ascii="Times New Roman" w:hAnsi="Times New Roman"/>
          <w:sz w:val="24"/>
          <w:szCs w:val="24"/>
        </w:rPr>
        <w:t xml:space="preserve">projekcije </w:t>
      </w:r>
      <w:r w:rsidR="009D274E" w:rsidRPr="007B50B1">
        <w:rPr>
          <w:rFonts w:ascii="Times New Roman" w:hAnsi="Times New Roman"/>
          <w:sz w:val="24"/>
          <w:szCs w:val="24"/>
        </w:rPr>
        <w:t>za sljedeće razdoblje</w:t>
      </w:r>
      <w:r w:rsidR="0056572C" w:rsidRPr="007B50B1">
        <w:rPr>
          <w:rFonts w:ascii="Times New Roman" w:hAnsi="Times New Roman"/>
          <w:sz w:val="24"/>
          <w:szCs w:val="24"/>
        </w:rPr>
        <w:t xml:space="preserve"> </w:t>
      </w:r>
      <w:r w:rsidR="00D856B1" w:rsidRPr="007B50B1">
        <w:rPr>
          <w:rFonts w:ascii="Times New Roman" w:hAnsi="Times New Roman"/>
          <w:sz w:val="24"/>
          <w:szCs w:val="24"/>
        </w:rPr>
        <w:t>izr</w:t>
      </w:r>
      <w:r w:rsidR="009D274E" w:rsidRPr="007B50B1">
        <w:rPr>
          <w:rFonts w:ascii="Times New Roman" w:hAnsi="Times New Roman"/>
          <w:sz w:val="24"/>
          <w:szCs w:val="24"/>
        </w:rPr>
        <w:t>ađen je prema načelu opreznosti</w:t>
      </w:r>
      <w:r w:rsidR="00D856B1" w:rsidRPr="007B50B1">
        <w:rPr>
          <w:rFonts w:ascii="Times New Roman" w:hAnsi="Times New Roman"/>
          <w:sz w:val="24"/>
          <w:szCs w:val="24"/>
        </w:rPr>
        <w:t xml:space="preserve"> s obzirom na </w:t>
      </w:r>
      <w:r w:rsidR="00D856B1" w:rsidRPr="003F2DF6">
        <w:rPr>
          <w:rFonts w:ascii="Times New Roman" w:hAnsi="Times New Roman"/>
          <w:sz w:val="24"/>
          <w:szCs w:val="24"/>
        </w:rPr>
        <w:t xml:space="preserve">neizvjesnost u </w:t>
      </w:r>
      <w:r w:rsidR="007B50B1" w:rsidRPr="003F2DF6">
        <w:rPr>
          <w:rFonts w:ascii="Times New Roman" w:hAnsi="Times New Roman"/>
          <w:sz w:val="24"/>
          <w:szCs w:val="24"/>
        </w:rPr>
        <w:t xml:space="preserve">cijenama energije i opću </w:t>
      </w:r>
      <w:r w:rsidR="00D856B1" w:rsidRPr="003F2DF6">
        <w:rPr>
          <w:rFonts w:ascii="Times New Roman" w:hAnsi="Times New Roman"/>
          <w:sz w:val="24"/>
          <w:szCs w:val="24"/>
        </w:rPr>
        <w:t>inflacij</w:t>
      </w:r>
      <w:r w:rsidR="007B50B1" w:rsidRPr="003F2DF6">
        <w:rPr>
          <w:rFonts w:ascii="Times New Roman" w:hAnsi="Times New Roman"/>
          <w:sz w:val="24"/>
          <w:szCs w:val="24"/>
        </w:rPr>
        <w:t>u.</w:t>
      </w:r>
    </w:p>
    <w:p w14:paraId="52744F5C" w14:textId="77777777" w:rsidR="00586CAB" w:rsidRPr="003F2DF6" w:rsidRDefault="00586CAB" w:rsidP="0012744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AD05FAA" w14:textId="06979465" w:rsidR="007B50B1" w:rsidRPr="003F2DF6" w:rsidRDefault="008E7EAF" w:rsidP="008E7EA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F2DF6">
        <w:rPr>
          <w:rFonts w:ascii="Times New Roman" w:hAnsi="Times New Roman"/>
          <w:b/>
          <w:sz w:val="24"/>
          <w:szCs w:val="24"/>
        </w:rPr>
        <w:t>A679072</w:t>
      </w:r>
      <w:r w:rsidRPr="003F2DF6">
        <w:rPr>
          <w:rFonts w:ascii="Times New Roman" w:hAnsi="Times New Roman"/>
          <w:sz w:val="24"/>
          <w:szCs w:val="24"/>
        </w:rPr>
        <w:t xml:space="preserve"> – EU projekti – ostali izvori financiranja (izvor 51</w:t>
      </w:r>
      <w:r w:rsidR="00D856B1" w:rsidRPr="003F2DF6">
        <w:rPr>
          <w:rFonts w:ascii="Times New Roman" w:hAnsi="Times New Roman"/>
          <w:sz w:val="24"/>
          <w:szCs w:val="24"/>
        </w:rPr>
        <w:t>,52</w:t>
      </w:r>
      <w:r w:rsidRPr="003F2DF6">
        <w:rPr>
          <w:rFonts w:ascii="Times New Roman" w:hAnsi="Times New Roman"/>
          <w:sz w:val="24"/>
          <w:szCs w:val="24"/>
        </w:rPr>
        <w:t xml:space="preserve">) </w:t>
      </w:r>
    </w:p>
    <w:p w14:paraId="1A6C1EB9" w14:textId="7585EC41" w:rsidR="009F0E4A" w:rsidRPr="003F2DF6" w:rsidRDefault="007B50B1" w:rsidP="00027CFA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MARINET –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MARIculture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NETwork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 </w:t>
      </w:r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Primjena novih tehnologija za </w:t>
      </w:r>
      <w:proofErr w:type="spellStart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diverzificiranu</w:t>
      </w:r>
      <w:proofErr w:type="spellEnd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održivu akvakulturu usmjerenu na zdravo društvo i </w:t>
      </w:r>
      <w:proofErr w:type="spellStart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>konkuretne</w:t>
      </w:r>
      <w:proofErr w:type="spellEnd"/>
      <w:r w:rsidRPr="003F2DF6">
        <w:rPr>
          <w:rStyle w:val="Emphasis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regije, </w:t>
      </w: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financira se u okviru programa </w:t>
      </w:r>
      <w:proofErr w:type="spellStart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 </w:t>
      </w:r>
    </w:p>
    <w:p w14:paraId="628D7419" w14:textId="178B2DC2" w:rsidR="00A66012" w:rsidRPr="003F2DF6" w:rsidRDefault="007B50B1" w:rsidP="007B50B1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ožujak 2023., traje 30 mjeseci</w:t>
      </w:r>
      <w:r w:rsidR="009F0E4A" w:rsidRPr="003F2D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bespovratni iznos 228 097 EUR</w:t>
      </w:r>
    </w:p>
    <w:p w14:paraId="72EB9EF6" w14:textId="770E899A" w:rsidR="009F0E4A" w:rsidRPr="00C81EC5" w:rsidRDefault="009F0E4A" w:rsidP="009F0E4A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Projekt SITE (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Shaping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Inclusive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Tourist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Experiences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financira se u okviru programa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Interreg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Italija – Hrvatska 2021. – 2027.  Projekt se suočava sa zajedničkim teritorijalnim izazovom diverzifikacije turističkih tokova kroz promicanje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inkluzivnijeg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turističkog ekosustava.</w:t>
      </w:r>
    </w:p>
    <w:p w14:paraId="44784484" w14:textId="51672D6A" w:rsidR="00A66012" w:rsidRPr="00C81EC5" w:rsidRDefault="009F0E4A" w:rsidP="009F0E4A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ožujak 2024, traje 30 mjeseci, bespovratni iznos 176 800 EUR</w:t>
      </w:r>
    </w:p>
    <w:p w14:paraId="716B83F6" w14:textId="299E7E22" w:rsidR="009F0E4A" w:rsidRPr="00C81EC5" w:rsidRDefault="009F0E4A" w:rsidP="009F0E4A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Projekt Smart Blue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Tourism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pametna marina budućnosti financira Europska unija – </w:t>
      </w:r>
      <w:proofErr w:type="spellStart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NextGenerationEU</w:t>
      </w:r>
      <w:proofErr w:type="spellEnd"/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Nacionalni plan oporavka i otpornosti 2021.-2026. (NPOO – 2021.-2026.)</w:t>
      </w:r>
    </w:p>
    <w:p w14:paraId="1667C01A" w14:textId="7E460F59" w:rsidR="00A66012" w:rsidRPr="00C81EC5" w:rsidRDefault="009F0E4A" w:rsidP="009F0E4A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Početak projekta je srpanj 2023., traje 24 mjeseca, bespovratn</w:t>
      </w:r>
      <w:r w:rsidR="005263D0"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i iznos </w:t>
      </w:r>
      <w:r w:rsidR="003F2DF6"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54 970 EUR</w:t>
      </w:r>
    </w:p>
    <w:p w14:paraId="075180F2" w14:textId="6F3E1B56" w:rsidR="009F0E4A" w:rsidRPr="00C81EC5" w:rsidRDefault="005263D0" w:rsidP="005263D0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Projekt </w:t>
      </w:r>
      <w:proofErr w:type="spellStart"/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GreenTEA</w:t>
      </w:r>
      <w:proofErr w:type="spellEnd"/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– </w:t>
      </w: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Unapređenje obrazovanja o zelenom turizmu u visokoškolskom sustavu kroz razvoj alternativnih prilika za učenje – 2023-1-HU01-KA220-HED-000156471, financiran iz programa Erasmus+</w:t>
      </w:r>
    </w:p>
    <w:p w14:paraId="64734B47" w14:textId="60C7D359" w:rsidR="00A66012" w:rsidRPr="00C81EC5" w:rsidRDefault="005263D0" w:rsidP="005263D0">
      <w:pPr>
        <w:pStyle w:val="ListParagraph"/>
        <w:spacing w:after="0" w:line="360" w:lineRule="auto"/>
        <w:ind w:left="42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81EC5">
        <w:rPr>
          <w:rStyle w:val="Strong"/>
          <w:rFonts w:ascii="Times New Roman" w:hAnsi="Times New Roman"/>
          <w:b w:val="0"/>
          <w:bCs w:val="0"/>
          <w:color w:val="000000"/>
          <w:sz w:val="24"/>
          <w:szCs w:val="24"/>
          <w:shd w:val="clear" w:color="auto" w:fill="FFFFFF"/>
        </w:rPr>
        <w:t>Početak projekta je listopad 2023.</w:t>
      </w:r>
      <w:r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traje 36 mjeseci, bespovratni iznos </w:t>
      </w:r>
      <w:r w:rsidR="00A66012" w:rsidRPr="00C81E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48 487 EUR.</w:t>
      </w:r>
    </w:p>
    <w:p w14:paraId="39692A42" w14:textId="6A8F0F3B" w:rsidR="00A66012" w:rsidRPr="00C81EC5" w:rsidRDefault="00A77858" w:rsidP="00720960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>HyPro4ST – poticanje međunacionalne aktivnosti u turističkom sektoru</w:t>
      </w:r>
      <w:r w:rsidR="0020083A" w:rsidRPr="00C81EC5">
        <w:rPr>
          <w:rFonts w:ascii="Times New Roman" w:hAnsi="Times New Roman"/>
          <w:sz w:val="24"/>
          <w:szCs w:val="24"/>
        </w:rPr>
        <w:t xml:space="preserve">, </w:t>
      </w:r>
      <w:r w:rsidR="00A66012" w:rsidRPr="00C81EC5">
        <w:rPr>
          <w:rFonts w:ascii="Times New Roman" w:hAnsi="Times New Roman"/>
          <w:sz w:val="24"/>
          <w:szCs w:val="24"/>
        </w:rPr>
        <w:t>r</w:t>
      </w:r>
      <w:r w:rsidR="00A66012" w:rsidRPr="00C81EC5">
        <w:rPr>
          <w:rFonts w:ascii="Source Sans Pro" w:hAnsi="Source Sans Pro"/>
          <w:color w:val="000000"/>
          <w:sz w:val="24"/>
          <w:szCs w:val="24"/>
          <w:shd w:val="clear" w:color="auto" w:fill="FFFFFF"/>
        </w:rPr>
        <w:t>azvoj vještina u hibridnim, digitalnim, kreativnim i poduzetničkim projektima</w:t>
      </w:r>
    </w:p>
    <w:p w14:paraId="308ED12B" w14:textId="6892E419" w:rsidR="00A66012" w:rsidRDefault="00A66012" w:rsidP="00507473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>Početak projekta je srpanj 2022., traje 36 mjeseci, bespovratna sredstva 88 100 EUR</w:t>
      </w:r>
    </w:p>
    <w:p w14:paraId="1B70DCBD" w14:textId="5AFD14EA" w:rsidR="00A66012" w:rsidRPr="00C81EC5" w:rsidRDefault="00A66012" w:rsidP="009D7882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 xml:space="preserve">Projekt </w:t>
      </w:r>
      <w:r w:rsidR="003574D5" w:rsidRPr="00C81EC5">
        <w:rPr>
          <w:rFonts w:ascii="Times New Roman" w:hAnsi="Times New Roman"/>
          <w:sz w:val="24"/>
          <w:szCs w:val="24"/>
        </w:rPr>
        <w:t>CROCUS</w:t>
      </w:r>
      <w:r w:rsidRPr="00C81EC5">
        <w:rPr>
          <w:rFonts w:ascii="Times New Roman" w:hAnsi="Times New Roman"/>
          <w:sz w:val="24"/>
          <w:szCs w:val="24"/>
        </w:rPr>
        <w:t>, - razvoj kulturnog i kreativnog turizma u r</w:t>
      </w:r>
      <w:r w:rsidR="003574D5" w:rsidRPr="00C81EC5">
        <w:rPr>
          <w:rFonts w:ascii="Times New Roman" w:hAnsi="Times New Roman"/>
          <w:sz w:val="24"/>
          <w:szCs w:val="24"/>
        </w:rPr>
        <w:t>uraln</w:t>
      </w:r>
      <w:r w:rsidRPr="00C81EC5">
        <w:rPr>
          <w:rFonts w:ascii="Times New Roman" w:hAnsi="Times New Roman"/>
          <w:sz w:val="24"/>
          <w:szCs w:val="24"/>
        </w:rPr>
        <w:t>im</w:t>
      </w:r>
      <w:r w:rsidR="003574D5" w:rsidRPr="00C81EC5">
        <w:rPr>
          <w:rFonts w:ascii="Times New Roman" w:hAnsi="Times New Roman"/>
          <w:sz w:val="24"/>
          <w:szCs w:val="24"/>
        </w:rPr>
        <w:t xml:space="preserve"> i udaljen</w:t>
      </w:r>
      <w:r w:rsidRPr="00C81EC5">
        <w:rPr>
          <w:rFonts w:ascii="Times New Roman" w:hAnsi="Times New Roman"/>
          <w:sz w:val="24"/>
          <w:szCs w:val="24"/>
        </w:rPr>
        <w:t>im</w:t>
      </w:r>
      <w:r w:rsidR="003574D5" w:rsidRPr="00C81EC5">
        <w:rPr>
          <w:rFonts w:ascii="Times New Roman" w:hAnsi="Times New Roman"/>
          <w:sz w:val="24"/>
          <w:szCs w:val="24"/>
        </w:rPr>
        <w:t xml:space="preserve"> područj</w:t>
      </w:r>
      <w:r w:rsidRPr="00C81EC5">
        <w:rPr>
          <w:rFonts w:ascii="Times New Roman" w:hAnsi="Times New Roman"/>
          <w:sz w:val="24"/>
          <w:szCs w:val="24"/>
        </w:rPr>
        <w:t>ima</w:t>
      </w:r>
      <w:r w:rsidR="003574D5" w:rsidRPr="00C81EC5">
        <w:rPr>
          <w:rFonts w:ascii="Times New Roman" w:hAnsi="Times New Roman"/>
          <w:sz w:val="24"/>
          <w:szCs w:val="24"/>
        </w:rPr>
        <w:t xml:space="preserve"> bogat</w:t>
      </w:r>
      <w:r w:rsidRPr="00C81EC5">
        <w:rPr>
          <w:rFonts w:ascii="Times New Roman" w:hAnsi="Times New Roman"/>
          <w:sz w:val="24"/>
          <w:szCs w:val="24"/>
        </w:rPr>
        <w:t>im</w:t>
      </w:r>
      <w:r w:rsidR="003574D5" w:rsidRPr="00C81EC5">
        <w:rPr>
          <w:rFonts w:ascii="Times New Roman" w:hAnsi="Times New Roman"/>
          <w:sz w:val="24"/>
          <w:szCs w:val="24"/>
        </w:rPr>
        <w:t xml:space="preserve"> kulturnim nasljeđem“, </w:t>
      </w:r>
      <w:r w:rsidRPr="00C81EC5">
        <w:rPr>
          <w:rFonts w:ascii="Times New Roman" w:hAnsi="Times New Roman"/>
          <w:sz w:val="24"/>
          <w:szCs w:val="24"/>
        </w:rPr>
        <w:t>financiran sredstvima Obzor Europa (HORIZON-CL2-2023-HERITAGE-01)</w:t>
      </w:r>
    </w:p>
    <w:p w14:paraId="14E577DC" w14:textId="344A85A2" w:rsidR="00A66012" w:rsidRPr="00C81EC5" w:rsidRDefault="00A66012" w:rsidP="00D97C35">
      <w:pPr>
        <w:pStyle w:val="ListParagraph"/>
        <w:spacing w:after="0" w:line="360" w:lineRule="auto"/>
        <w:ind w:left="420"/>
        <w:rPr>
          <w:rFonts w:ascii="Times New Roman" w:hAnsi="Times New Roman"/>
          <w:sz w:val="24"/>
          <w:szCs w:val="24"/>
        </w:rPr>
      </w:pPr>
      <w:r w:rsidRPr="00C81EC5">
        <w:rPr>
          <w:rFonts w:ascii="Times New Roman" w:hAnsi="Times New Roman"/>
          <w:sz w:val="24"/>
          <w:szCs w:val="24"/>
        </w:rPr>
        <w:t xml:space="preserve">Početak projekta je </w:t>
      </w:r>
      <w:r w:rsidR="00D97C35" w:rsidRPr="00C81EC5">
        <w:rPr>
          <w:rFonts w:ascii="Times New Roman" w:hAnsi="Times New Roman"/>
          <w:sz w:val="24"/>
          <w:szCs w:val="24"/>
        </w:rPr>
        <w:t>travanj 2024, traje 36 mjeseci, bespovratna sredstva 231 285 EUR</w:t>
      </w:r>
    </w:p>
    <w:p w14:paraId="39D474D9" w14:textId="35F4B559" w:rsidR="00B5052E" w:rsidRPr="00901B2A" w:rsidRDefault="00B5052E" w:rsidP="00B5052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7DDD4C7" w14:textId="594827AF" w:rsidR="00B5052E" w:rsidRPr="00901B2A" w:rsidRDefault="00B80AA1" w:rsidP="00B5052E">
      <w:pPr>
        <w:spacing w:after="0" w:line="360" w:lineRule="auto"/>
        <w:rPr>
          <w:rFonts w:ascii="Times New Roman" w:hAnsi="Times New Roman"/>
          <w:sz w:val="24"/>
          <w:szCs w:val="24"/>
        </w:rPr>
      </w:pPr>
      <w:hyperlink r:id="rId8" w:history="1">
        <w:r w:rsidR="0020083A" w:rsidRPr="00901B2A">
          <w:rPr>
            <w:rStyle w:val="Hyperlink"/>
            <w:rFonts w:ascii="Times New Roman" w:hAnsi="Times New Roman"/>
            <w:sz w:val="24"/>
            <w:szCs w:val="24"/>
          </w:rPr>
          <w:t>https://fthm.uniri.hr/istrazivanja-i-projekti/eu-projekti/</w:t>
        </w:r>
      </w:hyperlink>
    </w:p>
    <w:p w14:paraId="7B7DDB8A" w14:textId="18412580" w:rsidR="006E0B39" w:rsidRPr="00901B2A" w:rsidRDefault="003574D5" w:rsidP="005657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lastRenderedPageBreak/>
        <w:t xml:space="preserve">Plan </w:t>
      </w:r>
      <w:r w:rsidR="0056572C" w:rsidRPr="00901B2A">
        <w:rPr>
          <w:rFonts w:ascii="Times New Roman" w:hAnsi="Times New Roman"/>
          <w:sz w:val="24"/>
          <w:szCs w:val="24"/>
        </w:rPr>
        <w:t>Fakultet</w:t>
      </w:r>
      <w:r w:rsidR="00AA3674" w:rsidRPr="00901B2A">
        <w:rPr>
          <w:rFonts w:ascii="Times New Roman" w:hAnsi="Times New Roman"/>
          <w:sz w:val="24"/>
          <w:szCs w:val="24"/>
        </w:rPr>
        <w:t>a</w:t>
      </w:r>
      <w:r w:rsidR="0056572C" w:rsidRPr="00901B2A">
        <w:rPr>
          <w:rFonts w:ascii="Times New Roman" w:hAnsi="Times New Roman"/>
          <w:sz w:val="24"/>
          <w:szCs w:val="24"/>
        </w:rPr>
        <w:t xml:space="preserve"> </w:t>
      </w:r>
      <w:r w:rsidR="00AF0B61" w:rsidRPr="00901B2A">
        <w:rPr>
          <w:rFonts w:ascii="Times New Roman" w:hAnsi="Times New Roman"/>
          <w:sz w:val="24"/>
          <w:szCs w:val="24"/>
        </w:rPr>
        <w:t>je da</w:t>
      </w:r>
      <w:r w:rsidR="006E0B39" w:rsidRPr="00901B2A">
        <w:rPr>
          <w:rFonts w:ascii="Times New Roman" w:hAnsi="Times New Roman"/>
          <w:sz w:val="24"/>
          <w:szCs w:val="24"/>
        </w:rPr>
        <w:t xml:space="preserve"> se intenzivira ovaj način suradnje s europskim partnerima,  kako zbog uključenosti u suvremene znanstveno-istraživačke trendove, tako i zbog vidljivosti Fakulteta u</w:t>
      </w:r>
    </w:p>
    <w:p w14:paraId="265C2EA7" w14:textId="77777777" w:rsidR="006E0B39" w:rsidRPr="00901B2A" w:rsidRDefault="006E0B39" w:rsidP="005657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europskoj</w:t>
      </w:r>
      <w:r w:rsidR="00A01D68" w:rsidRPr="00901B2A">
        <w:rPr>
          <w:rFonts w:ascii="Times New Roman" w:hAnsi="Times New Roman"/>
          <w:sz w:val="24"/>
          <w:szCs w:val="24"/>
        </w:rPr>
        <w:t xml:space="preserve"> akademskoj </w:t>
      </w:r>
      <w:r w:rsidRPr="00901B2A">
        <w:rPr>
          <w:rFonts w:ascii="Times New Roman" w:hAnsi="Times New Roman"/>
          <w:sz w:val="24"/>
          <w:szCs w:val="24"/>
        </w:rPr>
        <w:t>zajednici.</w:t>
      </w:r>
    </w:p>
    <w:p w14:paraId="39767756" w14:textId="021F262A" w:rsidR="006E0B39" w:rsidRPr="00901B2A" w:rsidRDefault="006E0B39" w:rsidP="005657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K tome, sredstva iz EU fondova omogućuju dodatno zapošljavanje i </w:t>
      </w:r>
      <w:r w:rsidR="00D97C35" w:rsidRPr="00901B2A">
        <w:rPr>
          <w:rFonts w:ascii="Times New Roman" w:hAnsi="Times New Roman"/>
          <w:sz w:val="24"/>
          <w:szCs w:val="24"/>
        </w:rPr>
        <w:t>kvalitetn</w:t>
      </w:r>
      <w:r w:rsidR="00507473">
        <w:rPr>
          <w:rFonts w:ascii="Times New Roman" w:hAnsi="Times New Roman"/>
          <w:sz w:val="24"/>
          <w:szCs w:val="24"/>
        </w:rPr>
        <w:t>u edukaciju</w:t>
      </w:r>
      <w:r w:rsidR="009F51C2" w:rsidRPr="00901B2A">
        <w:rPr>
          <w:rFonts w:ascii="Times New Roman" w:hAnsi="Times New Roman"/>
          <w:sz w:val="24"/>
          <w:szCs w:val="24"/>
        </w:rPr>
        <w:t>.</w:t>
      </w:r>
      <w:r w:rsidR="00A01D68" w:rsidRPr="00901B2A">
        <w:rPr>
          <w:rFonts w:ascii="Times New Roman" w:hAnsi="Times New Roman"/>
          <w:sz w:val="24"/>
          <w:szCs w:val="24"/>
        </w:rPr>
        <w:t xml:space="preserve"> </w:t>
      </w:r>
    </w:p>
    <w:p w14:paraId="10CD00B3" w14:textId="77777777" w:rsidR="006E0B39" w:rsidRPr="00901B2A" w:rsidRDefault="006E0B39" w:rsidP="006E0B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2A3A40F" w14:textId="3577AE27" w:rsidR="004B0DBE" w:rsidRPr="00901B2A" w:rsidRDefault="004B0DBE" w:rsidP="004B0DB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Struktura </w:t>
      </w:r>
      <w:r w:rsidR="00E76150">
        <w:rPr>
          <w:rFonts w:ascii="Times New Roman" w:hAnsi="Times New Roman"/>
          <w:sz w:val="24"/>
          <w:szCs w:val="24"/>
        </w:rPr>
        <w:t xml:space="preserve">rashoda </w:t>
      </w:r>
      <w:r w:rsidR="0078326E" w:rsidRPr="00901B2A">
        <w:rPr>
          <w:rFonts w:ascii="Times New Roman" w:hAnsi="Times New Roman"/>
          <w:sz w:val="24"/>
          <w:szCs w:val="24"/>
        </w:rPr>
        <w:t>u planu 202</w:t>
      </w:r>
      <w:r w:rsidR="00D97C35" w:rsidRPr="00901B2A">
        <w:rPr>
          <w:rFonts w:ascii="Times New Roman" w:hAnsi="Times New Roman"/>
          <w:sz w:val="24"/>
          <w:szCs w:val="24"/>
        </w:rPr>
        <w:t>5</w:t>
      </w:r>
      <w:r w:rsidR="0078326E" w:rsidRPr="00901B2A">
        <w:rPr>
          <w:rFonts w:ascii="Times New Roman" w:hAnsi="Times New Roman"/>
          <w:sz w:val="24"/>
          <w:szCs w:val="24"/>
        </w:rPr>
        <w:t xml:space="preserve">. </w:t>
      </w:r>
      <w:r w:rsidRPr="00901B2A">
        <w:rPr>
          <w:rFonts w:ascii="Times New Roman" w:hAnsi="Times New Roman"/>
          <w:sz w:val="24"/>
          <w:szCs w:val="24"/>
        </w:rPr>
        <w:t>prema aktivnostima:</w:t>
      </w:r>
    </w:p>
    <w:p w14:paraId="3DCA2EC2" w14:textId="77777777" w:rsidR="00901B2A" w:rsidRPr="00901B2A" w:rsidRDefault="00BA312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Tablica 1:</w:t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  <w:r w:rsidR="00901B2A" w:rsidRPr="00901B2A">
        <w:rPr>
          <w:rFonts w:ascii="Times New Roman" w:hAnsi="Times New Roman"/>
          <w:sz w:val="24"/>
          <w:szCs w:val="24"/>
        </w:rPr>
        <w:tab/>
      </w:r>
    </w:p>
    <w:p w14:paraId="49CE0918" w14:textId="77777777" w:rsidR="00901B2A" w:rsidRPr="00901B2A" w:rsidRDefault="00901B2A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Start w:id="0" w:name="_MON_1664611632"/>
    <w:bookmarkEnd w:id="0"/>
    <w:p w14:paraId="2C4CBC62" w14:textId="29041D2A" w:rsidR="00BA312B" w:rsidRPr="00901B2A" w:rsidRDefault="00F8772B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object w:dxaOrig="9145" w:dyaOrig="2896" w14:anchorId="4E537B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29pt;height:140.25pt" o:ole="">
            <v:imagedata r:id="rId9" o:title=""/>
          </v:shape>
          <o:OLEObject Type="Embed" ProgID="Excel.Sheet.12" ShapeID="_x0000_i1039" DrawAspect="Content" ObjectID="_1827037284" r:id="rId10"/>
        </w:object>
      </w:r>
    </w:p>
    <w:p w14:paraId="682534DF" w14:textId="0608E16E" w:rsidR="00702AA7" w:rsidRDefault="00702AA7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8DBB7F0" w14:textId="4B60E9F4" w:rsidR="001E0222" w:rsidRDefault="00657958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Vrijednosti i iznosi rashoda iz ak</w:t>
      </w:r>
      <w:r w:rsidR="001E0222">
        <w:rPr>
          <w:rFonts w:ascii="Times New Roman" w:hAnsi="Times New Roman"/>
          <w:sz w:val="24"/>
          <w:szCs w:val="24"/>
        </w:rPr>
        <w:t xml:space="preserve">tivnosti </w:t>
      </w:r>
      <w:r>
        <w:rPr>
          <w:rFonts w:ascii="Times New Roman" w:hAnsi="Times New Roman"/>
          <w:sz w:val="24"/>
          <w:szCs w:val="24"/>
        </w:rPr>
        <w:t>f</w:t>
      </w:r>
      <w:r w:rsidR="001E0222">
        <w:rPr>
          <w:rFonts w:ascii="Times New Roman" w:hAnsi="Times New Roman"/>
          <w:sz w:val="24"/>
          <w:szCs w:val="24"/>
        </w:rPr>
        <w:t xml:space="preserve">inancirane iz sredstava proračuna  -A621002 - su zadane, </w:t>
      </w:r>
      <w:r w:rsidR="007B0873">
        <w:rPr>
          <w:rFonts w:ascii="Times New Roman" w:hAnsi="Times New Roman"/>
          <w:sz w:val="24"/>
          <w:szCs w:val="24"/>
        </w:rPr>
        <w:t xml:space="preserve">a </w:t>
      </w:r>
      <w:r w:rsidR="001E0222">
        <w:rPr>
          <w:rFonts w:ascii="Times New Roman" w:hAnsi="Times New Roman"/>
          <w:sz w:val="24"/>
          <w:szCs w:val="24"/>
        </w:rPr>
        <w:t>najviše ovise o broju upisanih studenata</w:t>
      </w:r>
      <w:r>
        <w:rPr>
          <w:rFonts w:ascii="Times New Roman" w:hAnsi="Times New Roman"/>
          <w:sz w:val="24"/>
          <w:szCs w:val="24"/>
        </w:rPr>
        <w:t>.</w:t>
      </w:r>
    </w:p>
    <w:p w14:paraId="5FFC2309" w14:textId="434D7D82" w:rsidR="0049703A" w:rsidRDefault="0049703A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Povećanje se najviše odnosi na rashode za zaposlene i aktivnosti po NPOO projektima, koje se pojavljuju u 2025.</w:t>
      </w:r>
    </w:p>
    <w:p w14:paraId="0A483C6E" w14:textId="77777777" w:rsidR="007B0873" w:rsidRDefault="007B0873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3A4E18" w14:textId="49B8E97D" w:rsidR="001E0222" w:rsidRDefault="001E0222" w:rsidP="00AA367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 ostalih aktivnosti raspodjela prihoda otpada najvećim dijelom na :</w:t>
      </w:r>
    </w:p>
    <w:p w14:paraId="117CF095" w14:textId="5A62BB24" w:rsidR="001E0222" w:rsidRDefault="001E0222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1E0222">
        <w:rPr>
          <w:rFonts w:ascii="Times New Roman" w:hAnsi="Times New Roman"/>
          <w:sz w:val="24"/>
          <w:szCs w:val="24"/>
        </w:rPr>
        <w:t xml:space="preserve">Rashode za zaposlene </w:t>
      </w:r>
      <w:r w:rsidR="00657958">
        <w:rPr>
          <w:rFonts w:ascii="Times New Roman" w:hAnsi="Times New Roman"/>
          <w:sz w:val="24"/>
          <w:szCs w:val="24"/>
        </w:rPr>
        <w:t>39% (2025.) – uvećanja plaće, nagrade i slično</w:t>
      </w:r>
      <w:r w:rsidR="0035556D">
        <w:rPr>
          <w:rFonts w:ascii="Times New Roman" w:hAnsi="Times New Roman"/>
          <w:sz w:val="24"/>
          <w:szCs w:val="24"/>
        </w:rPr>
        <w:t>, najveće povećanje u okviru izvora 51 – kao rezultat novih EU projekata</w:t>
      </w:r>
    </w:p>
    <w:p w14:paraId="2E9DDE5A" w14:textId="19668EA7" w:rsidR="00657958" w:rsidRDefault="00657958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Investicijska održavanja  -  obnovu fasade 13% , odnosno 19% i 16% u 2026. i 2027.</w:t>
      </w:r>
      <w:r w:rsidR="00C3098A">
        <w:rPr>
          <w:rFonts w:ascii="Times New Roman" w:hAnsi="Times New Roman"/>
          <w:sz w:val="24"/>
          <w:szCs w:val="24"/>
        </w:rPr>
        <w:t xml:space="preserve"> – što je u apsolutnim iznosima svota koja utječe na smanjenje odnosa u sljedećim godinama</w:t>
      </w:r>
    </w:p>
    <w:p w14:paraId="571952C8" w14:textId="7297049D" w:rsidR="00657958" w:rsidRDefault="00657958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Službena putovanja </w:t>
      </w:r>
      <w:r w:rsidR="0035556D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8%</w:t>
      </w:r>
    </w:p>
    <w:p w14:paraId="2B376E8D" w14:textId="26743BDF" w:rsidR="00657958" w:rsidRDefault="00657958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Licence</w:t>
      </w:r>
      <w:r w:rsidR="0035556D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2%</w:t>
      </w:r>
      <w:r w:rsidR="0035556D">
        <w:rPr>
          <w:rFonts w:ascii="Times New Roman" w:hAnsi="Times New Roman"/>
          <w:sz w:val="24"/>
          <w:szCs w:val="24"/>
        </w:rPr>
        <w:t xml:space="preserve"> (SPSS, </w:t>
      </w:r>
      <w:proofErr w:type="spellStart"/>
      <w:r w:rsidR="0035556D">
        <w:rPr>
          <w:rFonts w:ascii="Times New Roman" w:hAnsi="Times New Roman"/>
          <w:sz w:val="24"/>
          <w:szCs w:val="24"/>
        </w:rPr>
        <w:t>Scholarone</w:t>
      </w:r>
      <w:proofErr w:type="spellEnd"/>
      <w:r w:rsidR="0035556D">
        <w:rPr>
          <w:rFonts w:ascii="Times New Roman" w:hAnsi="Times New Roman"/>
          <w:sz w:val="24"/>
          <w:szCs w:val="24"/>
        </w:rPr>
        <w:t xml:space="preserve">, Team </w:t>
      </w:r>
      <w:proofErr w:type="spellStart"/>
      <w:r w:rsidR="0035556D">
        <w:rPr>
          <w:rFonts w:ascii="Times New Roman" w:hAnsi="Times New Roman"/>
          <w:sz w:val="24"/>
          <w:szCs w:val="24"/>
        </w:rPr>
        <w:t>viewer</w:t>
      </w:r>
      <w:proofErr w:type="spellEnd"/>
      <w:r w:rsidR="0035556D">
        <w:rPr>
          <w:rFonts w:ascii="Times New Roman" w:hAnsi="Times New Roman"/>
          <w:sz w:val="24"/>
          <w:szCs w:val="24"/>
        </w:rPr>
        <w:t>, STR, HOTS-on line…)</w:t>
      </w:r>
    </w:p>
    <w:p w14:paraId="4B044C0A" w14:textId="00A4E333" w:rsidR="00657958" w:rsidRDefault="0035556D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Intelektualne usluge 9% (vanjska suradnja, gosti predavači, lekture…)</w:t>
      </w:r>
    </w:p>
    <w:p w14:paraId="7A6ADE28" w14:textId="57094242" w:rsidR="0035556D" w:rsidRDefault="0035556D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Materijalne rashode 4% ( uredski materijal, materijal za održavanje, sitni inventar i sl.)</w:t>
      </w:r>
    </w:p>
    <w:p w14:paraId="193FCB26" w14:textId="10BE3FC8" w:rsidR="0035556D" w:rsidRDefault="0035556D" w:rsidP="004C68D7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Bankarske usluge – 1%, povećanje kao rezultat korištenja online aplikacije za plaćanja</w:t>
      </w:r>
    </w:p>
    <w:p w14:paraId="6B24EFB3" w14:textId="77777777" w:rsidR="0035556D" w:rsidRDefault="0035556D" w:rsidP="0035556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9C3AA7F" w14:textId="11E1630C" w:rsidR="0035556D" w:rsidRPr="0035556D" w:rsidRDefault="0035556D" w:rsidP="0035556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C342BE7" w14:textId="55E2306F" w:rsidR="00ED5AF9" w:rsidRPr="00901B2A" w:rsidRDefault="00ED5AF9" w:rsidP="00ED5AF9">
      <w:pPr>
        <w:pStyle w:val="ListParagraph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01B2A">
        <w:rPr>
          <w:rFonts w:ascii="Times New Roman" w:hAnsi="Times New Roman"/>
          <w:b/>
          <w:sz w:val="24"/>
          <w:szCs w:val="24"/>
        </w:rPr>
        <w:lastRenderedPageBreak/>
        <w:t>Pokazatelji uspješnosti</w:t>
      </w:r>
    </w:p>
    <w:p w14:paraId="38851808" w14:textId="77777777" w:rsidR="008475DE" w:rsidRPr="00901B2A" w:rsidRDefault="008475DE" w:rsidP="00ED5AF9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 xml:space="preserve"> </w:t>
      </w:r>
    </w:p>
    <w:p w14:paraId="333634F8" w14:textId="1B272BF4" w:rsidR="00FF6F48" w:rsidRDefault="00ED5AF9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>M</w:t>
      </w:r>
      <w:r w:rsidR="004C4FCB" w:rsidRPr="00901B2A">
        <w:rPr>
          <w:rFonts w:ascii="Times New Roman" w:hAnsi="Times New Roman"/>
          <w:sz w:val="24"/>
          <w:szCs w:val="24"/>
        </w:rPr>
        <w:t>inistarstvo znanosti</w:t>
      </w:r>
      <w:r w:rsidR="00AC1DAE" w:rsidRPr="00901B2A">
        <w:rPr>
          <w:rFonts w:ascii="Times New Roman" w:hAnsi="Times New Roman"/>
          <w:sz w:val="24"/>
          <w:szCs w:val="24"/>
        </w:rPr>
        <w:t xml:space="preserve"> i </w:t>
      </w:r>
      <w:r w:rsidR="004C4FCB" w:rsidRPr="00901B2A">
        <w:rPr>
          <w:rFonts w:ascii="Times New Roman" w:hAnsi="Times New Roman"/>
          <w:sz w:val="24"/>
          <w:szCs w:val="24"/>
        </w:rPr>
        <w:t>obrazovanja</w:t>
      </w:r>
      <w:r w:rsidR="00AC1DAE" w:rsidRPr="00901B2A">
        <w:rPr>
          <w:rFonts w:ascii="Times New Roman" w:hAnsi="Times New Roman"/>
          <w:sz w:val="24"/>
          <w:szCs w:val="24"/>
        </w:rPr>
        <w:t xml:space="preserve"> </w:t>
      </w:r>
      <w:r w:rsidR="004C4FCB" w:rsidRPr="00901B2A">
        <w:rPr>
          <w:rFonts w:ascii="Times New Roman" w:hAnsi="Times New Roman"/>
          <w:sz w:val="24"/>
          <w:szCs w:val="24"/>
        </w:rPr>
        <w:t xml:space="preserve">uspješnost visokih učilišta prati kroz pokazatelje </w:t>
      </w:r>
      <w:r w:rsidR="00894591" w:rsidRPr="00901B2A">
        <w:rPr>
          <w:rFonts w:ascii="Times New Roman" w:hAnsi="Times New Roman"/>
          <w:sz w:val="24"/>
          <w:szCs w:val="24"/>
        </w:rPr>
        <w:t>ra</w:t>
      </w:r>
      <w:r w:rsidR="004C4FCB" w:rsidRPr="00901B2A">
        <w:rPr>
          <w:rFonts w:ascii="Times New Roman" w:hAnsi="Times New Roman"/>
          <w:sz w:val="24"/>
          <w:szCs w:val="24"/>
        </w:rPr>
        <w:t>zvija</w:t>
      </w:r>
      <w:r w:rsidR="00FC4B34" w:rsidRPr="00901B2A">
        <w:rPr>
          <w:rFonts w:ascii="Times New Roman" w:hAnsi="Times New Roman"/>
          <w:sz w:val="24"/>
          <w:szCs w:val="24"/>
        </w:rPr>
        <w:t>nj</w:t>
      </w:r>
      <w:r w:rsidR="00894591" w:rsidRPr="00901B2A">
        <w:rPr>
          <w:rFonts w:ascii="Times New Roman" w:hAnsi="Times New Roman"/>
          <w:sz w:val="24"/>
          <w:szCs w:val="24"/>
        </w:rPr>
        <w:t>a</w:t>
      </w:r>
      <w:r w:rsidR="004C4FCB" w:rsidRPr="00901B2A">
        <w:rPr>
          <w:rFonts w:ascii="Times New Roman" w:hAnsi="Times New Roman"/>
          <w:sz w:val="24"/>
          <w:szCs w:val="24"/>
        </w:rPr>
        <w:t xml:space="preserve"> </w:t>
      </w:r>
      <w:r w:rsidR="00A42D11" w:rsidRPr="00901B2A">
        <w:rPr>
          <w:rFonts w:ascii="Times New Roman" w:hAnsi="Times New Roman"/>
          <w:sz w:val="24"/>
          <w:szCs w:val="24"/>
        </w:rPr>
        <w:t>i unapređiva</w:t>
      </w:r>
      <w:r w:rsidR="00FC4B34" w:rsidRPr="00901B2A">
        <w:rPr>
          <w:rFonts w:ascii="Times New Roman" w:hAnsi="Times New Roman"/>
          <w:sz w:val="24"/>
          <w:szCs w:val="24"/>
        </w:rPr>
        <w:t>nj</w:t>
      </w:r>
      <w:r w:rsidR="00894591" w:rsidRPr="00901B2A">
        <w:rPr>
          <w:rFonts w:ascii="Times New Roman" w:hAnsi="Times New Roman"/>
          <w:sz w:val="24"/>
          <w:szCs w:val="24"/>
        </w:rPr>
        <w:t>a nastavničke kompetencije, uspješnosti studiranja, os</w:t>
      </w:r>
      <w:r w:rsidR="00A42D11" w:rsidRPr="00901B2A">
        <w:rPr>
          <w:rFonts w:ascii="Times New Roman" w:hAnsi="Times New Roman"/>
          <w:sz w:val="24"/>
          <w:szCs w:val="24"/>
        </w:rPr>
        <w:t>igura</w:t>
      </w:r>
      <w:r w:rsidR="00FC4B34" w:rsidRPr="00901B2A">
        <w:rPr>
          <w:rFonts w:ascii="Times New Roman" w:hAnsi="Times New Roman"/>
          <w:sz w:val="24"/>
          <w:szCs w:val="24"/>
        </w:rPr>
        <w:t>nje</w:t>
      </w:r>
      <w:r w:rsidR="00A42D11" w:rsidRPr="00901B2A">
        <w:rPr>
          <w:rFonts w:ascii="Times New Roman" w:hAnsi="Times New Roman"/>
          <w:sz w:val="24"/>
          <w:szCs w:val="24"/>
        </w:rPr>
        <w:t xml:space="preserve"> oprem</w:t>
      </w:r>
      <w:r w:rsidR="00FC4B34" w:rsidRPr="00901B2A">
        <w:rPr>
          <w:rFonts w:ascii="Times New Roman" w:hAnsi="Times New Roman"/>
          <w:sz w:val="24"/>
          <w:szCs w:val="24"/>
        </w:rPr>
        <w:t>e</w:t>
      </w:r>
      <w:r w:rsidR="00A42D11" w:rsidRPr="00901B2A">
        <w:rPr>
          <w:rFonts w:ascii="Times New Roman" w:hAnsi="Times New Roman"/>
          <w:sz w:val="24"/>
          <w:szCs w:val="24"/>
        </w:rPr>
        <w:t xml:space="preserve"> i resurs</w:t>
      </w:r>
      <w:r w:rsidR="00FC4B34" w:rsidRPr="00901B2A">
        <w:rPr>
          <w:rFonts w:ascii="Times New Roman" w:hAnsi="Times New Roman"/>
          <w:sz w:val="24"/>
          <w:szCs w:val="24"/>
        </w:rPr>
        <w:t>a</w:t>
      </w:r>
      <w:r w:rsidR="00A42D11" w:rsidRPr="00901B2A">
        <w:rPr>
          <w:rFonts w:ascii="Times New Roman" w:hAnsi="Times New Roman"/>
          <w:sz w:val="24"/>
          <w:szCs w:val="24"/>
        </w:rPr>
        <w:t xml:space="preserve"> za učenje i potporu studentima</w:t>
      </w:r>
      <w:r w:rsidR="00894591" w:rsidRPr="00901B2A">
        <w:rPr>
          <w:rFonts w:ascii="Times New Roman" w:hAnsi="Times New Roman"/>
          <w:sz w:val="24"/>
          <w:szCs w:val="24"/>
        </w:rPr>
        <w:t xml:space="preserve"> kao i ulogu Fakulteta u društvu</w:t>
      </w:r>
      <w:r w:rsidR="009B2843" w:rsidRPr="00901B2A">
        <w:rPr>
          <w:rFonts w:ascii="Times New Roman" w:hAnsi="Times New Roman"/>
          <w:sz w:val="24"/>
          <w:szCs w:val="24"/>
        </w:rPr>
        <w:t xml:space="preserve"> te znanstvenu produktivnost i popularizaciju znanosti</w:t>
      </w:r>
      <w:r w:rsidR="00FF6F48">
        <w:rPr>
          <w:rFonts w:ascii="Times New Roman" w:hAnsi="Times New Roman"/>
          <w:sz w:val="24"/>
          <w:szCs w:val="24"/>
        </w:rPr>
        <w:t>, a rezultat uspješnosti Fakulteta za menadžment u turizmu i ugosti</w:t>
      </w:r>
      <w:r w:rsidR="00386018">
        <w:rPr>
          <w:rFonts w:ascii="Times New Roman" w:hAnsi="Times New Roman"/>
          <w:sz w:val="24"/>
          <w:szCs w:val="24"/>
        </w:rPr>
        <w:t>t</w:t>
      </w:r>
      <w:r w:rsidR="00FF6F48">
        <w:rPr>
          <w:rFonts w:ascii="Times New Roman" w:hAnsi="Times New Roman"/>
          <w:sz w:val="24"/>
          <w:szCs w:val="24"/>
        </w:rPr>
        <w:t>eljstvu je nacionalna akreditacija  od strane Agencije za znanost i visoko obrazovanje</w:t>
      </w:r>
      <w:r w:rsidR="00386018">
        <w:rPr>
          <w:rFonts w:ascii="Times New Roman" w:hAnsi="Times New Roman"/>
          <w:sz w:val="24"/>
          <w:szCs w:val="24"/>
        </w:rPr>
        <w:t>.</w:t>
      </w:r>
    </w:p>
    <w:p w14:paraId="7E835964" w14:textId="1A442875" w:rsidR="007B0873" w:rsidRDefault="00386018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Nositelj smo ISO certifikata </w:t>
      </w:r>
      <w:r w:rsidR="00E6609D">
        <w:rPr>
          <w:rFonts w:ascii="Times New Roman" w:hAnsi="Times New Roman"/>
          <w:sz w:val="24"/>
          <w:szCs w:val="24"/>
        </w:rPr>
        <w:t xml:space="preserve">kvalitete </w:t>
      </w:r>
      <w:r>
        <w:rPr>
          <w:rFonts w:ascii="Times New Roman" w:hAnsi="Times New Roman"/>
          <w:sz w:val="24"/>
          <w:szCs w:val="24"/>
        </w:rPr>
        <w:t>9001</w:t>
      </w:r>
      <w:r w:rsidR="007B0873">
        <w:rPr>
          <w:rFonts w:ascii="Times New Roman" w:hAnsi="Times New Roman"/>
          <w:sz w:val="24"/>
          <w:szCs w:val="24"/>
        </w:rPr>
        <w:t>:2015</w:t>
      </w:r>
    </w:p>
    <w:p w14:paraId="0E1D3802" w14:textId="76B57C2E" w:rsidR="0091043C" w:rsidRPr="0091043C" w:rsidRDefault="007B0873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="0091043C">
        <w:rPr>
          <w:rFonts w:ascii="Times New Roman" w:hAnsi="Times New Roman"/>
          <w:sz w:val="24"/>
          <w:szCs w:val="24"/>
        </w:rPr>
        <w:t xml:space="preserve">lan </w:t>
      </w:r>
      <w:r>
        <w:rPr>
          <w:rFonts w:ascii="Times New Roman" w:hAnsi="Times New Roman"/>
          <w:sz w:val="24"/>
          <w:szCs w:val="24"/>
        </w:rPr>
        <w:t xml:space="preserve">smo </w:t>
      </w:r>
      <w:r w:rsidR="0091043C">
        <w:rPr>
          <w:rFonts w:ascii="Times New Roman" w:hAnsi="Times New Roman"/>
          <w:sz w:val="24"/>
          <w:szCs w:val="24"/>
        </w:rPr>
        <w:t>brojnih organizacija čija je djelatnost vezan</w:t>
      </w:r>
      <w:r w:rsidR="00137A37">
        <w:rPr>
          <w:rFonts w:ascii="Times New Roman" w:hAnsi="Times New Roman"/>
          <w:sz w:val="24"/>
          <w:szCs w:val="24"/>
        </w:rPr>
        <w:t>a</w:t>
      </w:r>
      <w:r w:rsidR="0091043C">
        <w:rPr>
          <w:rFonts w:ascii="Times New Roman" w:hAnsi="Times New Roman"/>
          <w:sz w:val="24"/>
          <w:szCs w:val="24"/>
        </w:rPr>
        <w:t xml:space="preserve"> </w:t>
      </w:r>
      <w:r w:rsidR="0091043C" w:rsidRPr="0091043C">
        <w:rPr>
          <w:rFonts w:ascii="Times New Roman" w:hAnsi="Times New Roman"/>
          <w:sz w:val="24"/>
          <w:szCs w:val="24"/>
        </w:rPr>
        <w:t>za djelatnost fakulteta (UNWTO, ATLAS, CHRIE, EUA, AACSB…)</w:t>
      </w:r>
    </w:p>
    <w:p w14:paraId="34477B7A" w14:textId="43D0D07E" w:rsidR="0091043C" w:rsidRDefault="0091043C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Tijekom 2023</w:t>
      </w:r>
      <w:r w:rsidR="00321C9B">
        <w:rPr>
          <w:rFonts w:ascii="Times New Roman" w:hAnsi="Times New Roman"/>
          <w:sz w:val="24"/>
          <w:szCs w:val="24"/>
        </w:rPr>
        <w:t>/24</w:t>
      </w:r>
      <w:r>
        <w:rPr>
          <w:rFonts w:ascii="Times New Roman" w:hAnsi="Times New Roman"/>
          <w:sz w:val="24"/>
          <w:szCs w:val="24"/>
        </w:rPr>
        <w:t>.</w:t>
      </w:r>
      <w:r w:rsidR="00321C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godine obranjeno je </w:t>
      </w:r>
      <w:r w:rsidR="00321C9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doktorskih disertacija</w:t>
      </w:r>
    </w:p>
    <w:p w14:paraId="3CDB5042" w14:textId="5DC46257" w:rsidR="007B0873" w:rsidRDefault="007B0873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Broj radova </w:t>
      </w:r>
      <w:proofErr w:type="spellStart"/>
      <w:r>
        <w:rPr>
          <w:rFonts w:ascii="Times New Roman" w:hAnsi="Times New Roman"/>
          <w:sz w:val="24"/>
          <w:szCs w:val="24"/>
        </w:rPr>
        <w:t>izobjavljenih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Wec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</w:t>
      </w:r>
      <w:proofErr w:type="spellEnd"/>
      <w:r>
        <w:rPr>
          <w:rFonts w:ascii="Times New Roman" w:hAnsi="Times New Roman"/>
          <w:sz w:val="24"/>
          <w:szCs w:val="24"/>
        </w:rPr>
        <w:t xml:space="preserve"> Science  - 43,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 xml:space="preserve"> 43</w:t>
      </w:r>
    </w:p>
    <w:p w14:paraId="10CC746E" w14:textId="20FBD21E" w:rsidR="007B0873" w:rsidRPr="007B0873" w:rsidRDefault="007B0873" w:rsidP="00C370A3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7B0873">
        <w:rPr>
          <w:rFonts w:ascii="Times New Roman" w:hAnsi="Times New Roman"/>
          <w:sz w:val="24"/>
          <w:szCs w:val="24"/>
        </w:rPr>
        <w:t>Objave u međunarodno recenziranim zbornicima - 40</w:t>
      </w:r>
    </w:p>
    <w:p w14:paraId="3390C5DE" w14:textId="7C687675" w:rsidR="0091043C" w:rsidRDefault="0091043C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Izdavač smo znanstvenog međunarodnog časopisa </w:t>
      </w:r>
      <w:proofErr w:type="spellStart"/>
      <w:r>
        <w:rPr>
          <w:rFonts w:ascii="Times New Roman" w:hAnsi="Times New Roman"/>
          <w:sz w:val="24"/>
          <w:szCs w:val="24"/>
        </w:rPr>
        <w:t>Tourism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hospitality</w:t>
      </w:r>
      <w:proofErr w:type="spellEnd"/>
      <w:r>
        <w:rPr>
          <w:rFonts w:ascii="Times New Roman" w:hAnsi="Times New Roman"/>
          <w:sz w:val="24"/>
          <w:szCs w:val="24"/>
        </w:rPr>
        <w:t xml:space="preserve"> management, koji je</w:t>
      </w:r>
      <w:r w:rsidR="00137A37">
        <w:rPr>
          <w:rFonts w:ascii="Times New Roman" w:hAnsi="Times New Roman"/>
          <w:sz w:val="24"/>
          <w:szCs w:val="24"/>
        </w:rPr>
        <w:t xml:space="preserve"> podržan od strane Ministarstva znanosti i obrazovanja</w:t>
      </w:r>
      <w:r w:rsidR="004A72D0">
        <w:rPr>
          <w:rFonts w:ascii="Times New Roman" w:hAnsi="Times New Roman"/>
          <w:sz w:val="24"/>
          <w:szCs w:val="24"/>
        </w:rPr>
        <w:t xml:space="preserve">, rangiran u </w:t>
      </w:r>
      <w:proofErr w:type="spellStart"/>
      <w:r w:rsidR="004A72D0">
        <w:rPr>
          <w:rFonts w:ascii="Times New Roman" w:hAnsi="Times New Roman"/>
          <w:sz w:val="24"/>
          <w:szCs w:val="24"/>
        </w:rPr>
        <w:t>Scimago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Journal </w:t>
      </w:r>
      <w:proofErr w:type="spellStart"/>
      <w:r w:rsidR="004A72D0">
        <w:rPr>
          <w:rFonts w:ascii="Times New Roman" w:hAnsi="Times New Roman"/>
          <w:sz w:val="24"/>
          <w:szCs w:val="24"/>
        </w:rPr>
        <w:t>Rankingu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kao Q2 </w:t>
      </w:r>
      <w:r w:rsidR="007B0873">
        <w:rPr>
          <w:rFonts w:ascii="Times New Roman" w:hAnsi="Times New Roman"/>
          <w:sz w:val="24"/>
          <w:szCs w:val="24"/>
        </w:rPr>
        <w:t>u</w:t>
      </w:r>
      <w:r w:rsidR="004A72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72D0">
        <w:rPr>
          <w:rFonts w:ascii="Times New Roman" w:hAnsi="Times New Roman"/>
          <w:sz w:val="24"/>
          <w:szCs w:val="24"/>
        </w:rPr>
        <w:t>Geography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A72D0">
        <w:rPr>
          <w:rFonts w:ascii="Times New Roman" w:hAnsi="Times New Roman"/>
          <w:sz w:val="24"/>
          <w:szCs w:val="24"/>
        </w:rPr>
        <w:t>Planning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and Development</w:t>
      </w:r>
    </w:p>
    <w:p w14:paraId="1669041D" w14:textId="2238AF6A" w:rsidR="00137A37" w:rsidRDefault="00137A37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tekućoj, 2024.godini, ostvarene su dvije međunarodne konferencije te jedna u organizaciji Studentskog zbora fakulteta</w:t>
      </w:r>
      <w:r w:rsidR="007B0873">
        <w:rPr>
          <w:rFonts w:ascii="Times New Roman" w:hAnsi="Times New Roman"/>
          <w:sz w:val="24"/>
          <w:szCs w:val="24"/>
        </w:rPr>
        <w:t>, isto se planira i za razdoblje 2025.-2027.</w:t>
      </w:r>
    </w:p>
    <w:p w14:paraId="70EF5573" w14:textId="68660436" w:rsidR="00137A37" w:rsidRDefault="00137A37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Ostvareno je 67 dolaznih i o 42 odlaznih mobilnosti studenata u 2023/24.</w:t>
      </w:r>
    </w:p>
    <w:p w14:paraId="46419C5D" w14:textId="644AF33F" w:rsidR="00321C9B" w:rsidRPr="00933DD4" w:rsidRDefault="00321C9B" w:rsidP="00130032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33DD4">
        <w:rPr>
          <w:rFonts w:ascii="Times New Roman" w:hAnsi="Times New Roman"/>
          <w:sz w:val="24"/>
          <w:szCs w:val="24"/>
        </w:rPr>
        <w:t>Sudjelujemo u aktivnostima Studentskog zbora, koji je organizirao studentsku konferenciju, Humanitarne dane sporta, sudjelovanje na</w:t>
      </w:r>
      <w:r w:rsidR="00933DD4">
        <w:rPr>
          <w:rFonts w:ascii="Times New Roman" w:hAnsi="Times New Roman"/>
          <w:sz w:val="24"/>
          <w:szCs w:val="24"/>
        </w:rPr>
        <w:t xml:space="preserve"> </w:t>
      </w:r>
      <w:r w:rsidRPr="00933DD4">
        <w:rPr>
          <w:rFonts w:ascii="Times New Roman" w:hAnsi="Times New Roman"/>
          <w:sz w:val="24"/>
          <w:szCs w:val="24"/>
        </w:rPr>
        <w:t xml:space="preserve">konferenciji MEKST, </w:t>
      </w:r>
      <w:proofErr w:type="spellStart"/>
      <w:r w:rsidRPr="00933DD4">
        <w:rPr>
          <w:rFonts w:ascii="Times New Roman" w:hAnsi="Times New Roman"/>
          <w:sz w:val="24"/>
          <w:szCs w:val="24"/>
        </w:rPr>
        <w:t>Ekonomijadi</w:t>
      </w:r>
      <w:proofErr w:type="spellEnd"/>
      <w:r w:rsidR="00933DD4">
        <w:rPr>
          <w:rFonts w:ascii="Times New Roman" w:hAnsi="Times New Roman"/>
          <w:sz w:val="24"/>
          <w:szCs w:val="24"/>
        </w:rPr>
        <w:t xml:space="preserve"> i drugo.</w:t>
      </w:r>
    </w:p>
    <w:p w14:paraId="2896CAB5" w14:textId="7DC45094" w:rsidR="00A206F2" w:rsidRDefault="00A206F2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Prisutni smo na </w:t>
      </w:r>
      <w:r w:rsidR="004A72D0">
        <w:rPr>
          <w:rFonts w:ascii="Times New Roman" w:hAnsi="Times New Roman"/>
          <w:sz w:val="24"/>
          <w:szCs w:val="24"/>
        </w:rPr>
        <w:t xml:space="preserve">natjecanjima znanja i inovacija, gdje naši studenti postižu zapažene </w:t>
      </w:r>
      <w:proofErr w:type="spellStart"/>
      <w:r w:rsidR="004A72D0">
        <w:rPr>
          <w:rFonts w:ascii="Times New Roman" w:hAnsi="Times New Roman"/>
          <w:sz w:val="24"/>
          <w:szCs w:val="24"/>
        </w:rPr>
        <w:t>razultate</w:t>
      </w:r>
      <w:proofErr w:type="spellEnd"/>
      <w:r w:rsidR="004A72D0">
        <w:rPr>
          <w:rFonts w:ascii="Times New Roman" w:hAnsi="Times New Roman"/>
          <w:sz w:val="24"/>
          <w:szCs w:val="24"/>
        </w:rPr>
        <w:t xml:space="preserve"> (IFITTT), profesori nagrade za izvrsnost - znanstveni rad nagrađen od Hrvatskog društva ekonomista</w:t>
      </w:r>
      <w:r w:rsidR="00933DD4">
        <w:rPr>
          <w:rFonts w:ascii="Times New Roman" w:hAnsi="Times New Roman"/>
          <w:sz w:val="24"/>
          <w:szCs w:val="24"/>
        </w:rPr>
        <w:t xml:space="preserve">, a stručno  i nastavno osoblje sudjeluje u mobilnosti </w:t>
      </w:r>
    </w:p>
    <w:p w14:paraId="7EA41AC3" w14:textId="64623FF2" w:rsidR="004A72D0" w:rsidRDefault="004A72D0" w:rsidP="004A72D0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Osiguravamo pristup </w:t>
      </w:r>
      <w:r w:rsidR="00933DD4">
        <w:rPr>
          <w:rFonts w:ascii="Times New Roman" w:hAnsi="Times New Roman"/>
          <w:sz w:val="24"/>
          <w:szCs w:val="24"/>
        </w:rPr>
        <w:t xml:space="preserve">relevantnim </w:t>
      </w:r>
      <w:r>
        <w:rPr>
          <w:rFonts w:ascii="Times New Roman" w:hAnsi="Times New Roman"/>
          <w:sz w:val="24"/>
          <w:szCs w:val="24"/>
        </w:rPr>
        <w:t xml:space="preserve">bazama podataka  </w:t>
      </w:r>
    </w:p>
    <w:p w14:paraId="65929E22" w14:textId="6E15CDD8" w:rsidR="004A72D0" w:rsidRDefault="00933DD4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Povećavamo aktivnosti na EU projektima, trenutno smo aktivni na šest projekata</w:t>
      </w:r>
    </w:p>
    <w:p w14:paraId="7B49472E" w14:textId="6DDC7BA6" w:rsidR="00933DD4" w:rsidRDefault="00933DD4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Zapošljavamo </w:t>
      </w:r>
      <w:r w:rsidR="00E6609D">
        <w:rPr>
          <w:rFonts w:ascii="Times New Roman" w:hAnsi="Times New Roman"/>
          <w:sz w:val="24"/>
          <w:szCs w:val="24"/>
        </w:rPr>
        <w:t xml:space="preserve">stručne </w:t>
      </w:r>
      <w:r>
        <w:rPr>
          <w:rFonts w:ascii="Times New Roman" w:hAnsi="Times New Roman"/>
          <w:sz w:val="24"/>
          <w:szCs w:val="24"/>
        </w:rPr>
        <w:t>suradnike na teret vlastitih sredstava</w:t>
      </w:r>
    </w:p>
    <w:p w14:paraId="5FF1B5FB" w14:textId="0E7B6E58" w:rsidR="00933DD4" w:rsidRDefault="00933DD4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</w:p>
    <w:p w14:paraId="3044D8FF" w14:textId="5C457CDC" w:rsidR="00C3098A" w:rsidRDefault="00C3098A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</w:p>
    <w:p w14:paraId="70D3F609" w14:textId="77777777" w:rsidR="00C3098A" w:rsidRDefault="00C3098A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</w:p>
    <w:p w14:paraId="4F1B7154" w14:textId="3E807B5A" w:rsidR="00933DD4" w:rsidRDefault="00933DD4" w:rsidP="00933DD4">
      <w:pPr>
        <w:pStyle w:val="NoSpacing"/>
        <w:spacing w:line="36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STRATEŠKI CILJEVI za 2025.</w:t>
      </w:r>
    </w:p>
    <w:p w14:paraId="5D1F70D2" w14:textId="6DDDBE79" w:rsidR="00933DD4" w:rsidRDefault="00933DD4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Održati kvalitetu poučavanja</w:t>
      </w:r>
      <w:r w:rsidR="0068287C">
        <w:rPr>
          <w:rFonts w:ascii="Times New Roman" w:hAnsi="Times New Roman"/>
          <w:sz w:val="24"/>
          <w:szCs w:val="24"/>
        </w:rPr>
        <w:t xml:space="preserve"> – odnos nastavnika i studenata  1: 28</w:t>
      </w:r>
    </w:p>
    <w:p w14:paraId="5586BD98" w14:textId="7C1D1B43" w:rsidR="00933DD4" w:rsidRDefault="00933DD4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učinkovitost poučavanja  </w:t>
      </w:r>
      <w:r w:rsidR="0068287C">
        <w:rPr>
          <w:rFonts w:ascii="Times New Roman" w:hAnsi="Times New Roman"/>
          <w:sz w:val="24"/>
          <w:szCs w:val="24"/>
        </w:rPr>
        <w:t xml:space="preserve"> - udio diplomiranih studenata – 90%</w:t>
      </w:r>
    </w:p>
    <w:p w14:paraId="03ABD99F" w14:textId="61191578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Razvijati personalizirani pristup učenju  </w:t>
      </w:r>
      <w:r w:rsidR="00C3098A">
        <w:rPr>
          <w:rFonts w:ascii="Times New Roman" w:hAnsi="Times New Roman"/>
          <w:sz w:val="24"/>
          <w:szCs w:val="24"/>
        </w:rPr>
        <w:t xml:space="preserve">- rast 37% u odnosu na 2024. (udio </w:t>
      </w:r>
      <w:proofErr w:type="spellStart"/>
      <w:r w:rsidR="00C3098A">
        <w:rPr>
          <w:rFonts w:ascii="Times New Roman" w:hAnsi="Times New Roman"/>
          <w:sz w:val="24"/>
          <w:szCs w:val="24"/>
        </w:rPr>
        <w:t>ECTSa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ostvarenih priznavanjem prethodnog učenja)</w:t>
      </w:r>
    </w:p>
    <w:p w14:paraId="14347610" w14:textId="52195078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Razvijati kompetencije studenata</w:t>
      </w:r>
      <w:r w:rsidR="00C3098A">
        <w:rPr>
          <w:rFonts w:ascii="Times New Roman" w:hAnsi="Times New Roman"/>
          <w:sz w:val="24"/>
          <w:szCs w:val="24"/>
        </w:rPr>
        <w:t xml:space="preserve"> – udio </w:t>
      </w:r>
      <w:proofErr w:type="spellStart"/>
      <w:r w:rsidR="00C3098A">
        <w:rPr>
          <w:rFonts w:ascii="Times New Roman" w:hAnsi="Times New Roman"/>
          <w:sz w:val="24"/>
          <w:szCs w:val="24"/>
        </w:rPr>
        <w:t>ECTSa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kolegija koji uključuju generičke i praktične kompetencije</w:t>
      </w:r>
    </w:p>
    <w:p w14:paraId="74C0BC6E" w14:textId="36D3FAC0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Održati zadovoljstvo studenata studijem </w:t>
      </w:r>
      <w:r w:rsidR="00C3098A">
        <w:rPr>
          <w:rFonts w:ascii="Times New Roman" w:hAnsi="Times New Roman"/>
          <w:sz w:val="24"/>
          <w:szCs w:val="24"/>
        </w:rPr>
        <w:t xml:space="preserve"> - 4,30, na osnovi upitnika za završene studente </w:t>
      </w:r>
    </w:p>
    <w:p w14:paraId="1FF0C07A" w14:textId="288ABDB6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Povećati broj kolegija koji razvijaju digitalne vještine – za 50%</w:t>
      </w:r>
    </w:p>
    <w:p w14:paraId="6D9CA716" w14:textId="781B6F70" w:rsidR="0068287C" w:rsidRDefault="0068287C" w:rsidP="00933DD4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Unapređenje nastavničkih kompetencija - broj edukacija – za 50%</w:t>
      </w:r>
    </w:p>
    <w:p w14:paraId="4F8F0A5B" w14:textId="7CEC6AD4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znanstvenu produkciju </w:t>
      </w:r>
      <w:proofErr w:type="spellStart"/>
      <w:r>
        <w:rPr>
          <w:rFonts w:ascii="Times New Roman" w:hAnsi="Times New Roman"/>
          <w:sz w:val="24"/>
          <w:szCs w:val="24"/>
        </w:rPr>
        <w:t>Scopus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WoS</w:t>
      </w:r>
      <w:proofErr w:type="spellEnd"/>
    </w:p>
    <w:p w14:paraId="4F31B880" w14:textId="161EA7A5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izdavačku djelatnost – izdavanje udžbenika </w:t>
      </w:r>
    </w:p>
    <w:p w14:paraId="58BA737F" w14:textId="526B55A2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Povećati znanstveni utjecaj </w:t>
      </w:r>
      <w:r w:rsidR="00C3098A">
        <w:rPr>
          <w:rFonts w:ascii="Times New Roman" w:hAnsi="Times New Roman"/>
          <w:sz w:val="24"/>
          <w:szCs w:val="24"/>
        </w:rPr>
        <w:t xml:space="preserve">– Q1 I </w:t>
      </w:r>
      <w:proofErr w:type="spellStart"/>
      <w:r w:rsidR="00C3098A">
        <w:rPr>
          <w:rFonts w:ascii="Times New Roman" w:hAnsi="Times New Roman"/>
          <w:sz w:val="24"/>
          <w:szCs w:val="24"/>
        </w:rPr>
        <w:t>Exc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radova</w:t>
      </w:r>
    </w:p>
    <w:p w14:paraId="1E8A471A" w14:textId="280C72FB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Privlačiti financiranje istraživanja</w:t>
      </w:r>
      <w:r w:rsidR="00C3098A">
        <w:rPr>
          <w:rFonts w:ascii="Times New Roman" w:hAnsi="Times New Roman"/>
          <w:sz w:val="24"/>
          <w:szCs w:val="24"/>
        </w:rPr>
        <w:t xml:space="preserve"> – povećanje od 11% iz kompetitivnih projekata </w:t>
      </w:r>
    </w:p>
    <w:p w14:paraId="45F6AF35" w14:textId="2D7AC641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Osnažiti doktorsku edukaciju </w:t>
      </w:r>
      <w:r w:rsidR="00C3098A">
        <w:rPr>
          <w:rFonts w:ascii="Times New Roman" w:hAnsi="Times New Roman"/>
          <w:sz w:val="24"/>
          <w:szCs w:val="24"/>
        </w:rPr>
        <w:t xml:space="preserve"> - broj obranjenih doktorata</w:t>
      </w:r>
    </w:p>
    <w:p w14:paraId="78AF1ED5" w14:textId="51EC6BFF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Povećati citiranost</w:t>
      </w:r>
      <w:r w:rsidR="00C3098A">
        <w:rPr>
          <w:rFonts w:ascii="Times New Roman" w:hAnsi="Times New Roman"/>
          <w:sz w:val="24"/>
          <w:szCs w:val="24"/>
        </w:rPr>
        <w:t xml:space="preserve"> – rast od 60% </w:t>
      </w:r>
    </w:p>
    <w:p w14:paraId="75F7F744" w14:textId="36C350E3" w:rsidR="00C3098A" w:rsidRDefault="00C3098A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Transfer znanja  - povezanost sa zajednicom</w:t>
      </w:r>
    </w:p>
    <w:p w14:paraId="1A48CFA4" w14:textId="7DA8A2A4" w:rsidR="0068287C" w:rsidRDefault="0068287C" w:rsidP="0068287C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</w:t>
      </w:r>
      <w:r w:rsidR="00B4268F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ernacionaliziranost</w:t>
      </w:r>
      <w:proofErr w:type="spellEnd"/>
      <w:r w:rsidR="00C3098A">
        <w:rPr>
          <w:rFonts w:ascii="Times New Roman" w:hAnsi="Times New Roman"/>
          <w:sz w:val="24"/>
          <w:szCs w:val="24"/>
        </w:rPr>
        <w:t xml:space="preserve"> </w:t>
      </w:r>
    </w:p>
    <w:p w14:paraId="2980CDDF" w14:textId="4D66B9CE" w:rsidR="0024321E" w:rsidRDefault="0024321E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8F2ECD9" w14:textId="77777777" w:rsidR="0024321E" w:rsidRPr="00901B2A" w:rsidRDefault="0024321E" w:rsidP="003D1A9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A94C6BC" w14:textId="77777777" w:rsidR="00B04A79" w:rsidRPr="00901B2A" w:rsidRDefault="00B04A79" w:rsidP="001E5983">
      <w:pPr>
        <w:jc w:val="both"/>
        <w:rPr>
          <w:rFonts w:ascii="Times New Roman" w:hAnsi="Times New Roman"/>
          <w:sz w:val="24"/>
          <w:szCs w:val="24"/>
        </w:rPr>
      </w:pPr>
    </w:p>
    <w:p w14:paraId="4899096A" w14:textId="77777777" w:rsidR="00DB57CF" w:rsidRPr="00901B2A" w:rsidRDefault="00DB57CF" w:rsidP="001E5983">
      <w:pPr>
        <w:jc w:val="both"/>
        <w:rPr>
          <w:rFonts w:ascii="Times New Roman" w:hAnsi="Times New Roman"/>
          <w:sz w:val="24"/>
          <w:szCs w:val="24"/>
        </w:rPr>
      </w:pPr>
    </w:p>
    <w:p w14:paraId="320B0FA9" w14:textId="65FCE2DA" w:rsidR="009E287B" w:rsidRPr="00901B2A" w:rsidRDefault="009E287B" w:rsidP="001E5983">
      <w:pPr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  <w:t>Dekan:</w:t>
      </w:r>
      <w:r w:rsidRPr="00901B2A">
        <w:rPr>
          <w:rFonts w:ascii="Times New Roman" w:hAnsi="Times New Roman"/>
          <w:sz w:val="24"/>
          <w:szCs w:val="24"/>
        </w:rPr>
        <w:tab/>
      </w:r>
    </w:p>
    <w:p w14:paraId="6D648C4D" w14:textId="0BEFB07E" w:rsidR="009E287B" w:rsidRPr="00901B2A" w:rsidRDefault="009E287B" w:rsidP="001E5983">
      <w:pPr>
        <w:jc w:val="both"/>
        <w:rPr>
          <w:rFonts w:ascii="Times New Roman" w:hAnsi="Times New Roman"/>
          <w:sz w:val="24"/>
          <w:szCs w:val="24"/>
        </w:rPr>
      </w:pP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r w:rsidRPr="00901B2A">
        <w:rPr>
          <w:rFonts w:ascii="Times New Roman" w:hAnsi="Times New Roman"/>
          <w:sz w:val="24"/>
          <w:szCs w:val="24"/>
        </w:rPr>
        <w:tab/>
      </w:r>
      <w:proofErr w:type="spellStart"/>
      <w:r w:rsidRPr="00901B2A">
        <w:rPr>
          <w:rFonts w:ascii="Times New Roman" w:hAnsi="Times New Roman"/>
          <w:sz w:val="24"/>
          <w:szCs w:val="24"/>
        </w:rPr>
        <w:t>dr.sc.</w:t>
      </w:r>
      <w:r w:rsidR="004F2070" w:rsidRPr="00901B2A">
        <w:rPr>
          <w:rFonts w:ascii="Times New Roman" w:hAnsi="Times New Roman"/>
          <w:sz w:val="24"/>
          <w:szCs w:val="24"/>
        </w:rPr>
        <w:t>Marko</w:t>
      </w:r>
      <w:proofErr w:type="spellEnd"/>
      <w:r w:rsidR="004F2070" w:rsidRPr="00901B2A">
        <w:rPr>
          <w:rFonts w:ascii="Times New Roman" w:hAnsi="Times New Roman"/>
          <w:sz w:val="24"/>
          <w:szCs w:val="24"/>
        </w:rPr>
        <w:t xml:space="preserve"> Perić</w:t>
      </w:r>
    </w:p>
    <w:p w14:paraId="456751DF" w14:textId="77777777" w:rsidR="00067BF5" w:rsidRPr="00901B2A" w:rsidRDefault="00067BF5" w:rsidP="001E5983">
      <w:pPr>
        <w:jc w:val="both"/>
        <w:rPr>
          <w:rFonts w:ascii="Times New Roman" w:hAnsi="Times New Roman"/>
          <w:b/>
          <w:sz w:val="24"/>
          <w:szCs w:val="24"/>
        </w:rPr>
      </w:pPr>
    </w:p>
    <w:p w14:paraId="27BCA112" w14:textId="77777777" w:rsidR="00133408" w:rsidRPr="00901B2A" w:rsidRDefault="00067BF5" w:rsidP="001E5983">
      <w:pPr>
        <w:jc w:val="both"/>
        <w:rPr>
          <w:rFonts w:ascii="Times New Roman" w:hAnsi="Times New Roman"/>
          <w:b/>
          <w:sz w:val="24"/>
          <w:szCs w:val="24"/>
        </w:rPr>
      </w:pP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</w:r>
      <w:r w:rsidRPr="00901B2A">
        <w:rPr>
          <w:rFonts w:ascii="Times New Roman" w:hAnsi="Times New Roman"/>
          <w:b/>
          <w:sz w:val="24"/>
          <w:szCs w:val="24"/>
        </w:rPr>
        <w:tab/>
        <w:t>……………………………….</w:t>
      </w:r>
    </w:p>
    <w:p w14:paraId="0A7BE6D7" w14:textId="7E02D74C" w:rsidR="00CB060B" w:rsidRDefault="00CB060B" w:rsidP="00CB060B">
      <w:pPr>
        <w:jc w:val="both"/>
        <w:rPr>
          <w:rFonts w:ascii="Times New Roman" w:hAnsi="Times New Roman"/>
          <w:sz w:val="24"/>
          <w:szCs w:val="24"/>
        </w:rPr>
      </w:pPr>
    </w:p>
    <w:p w14:paraId="4E0A7FB6" w14:textId="381C9971" w:rsidR="00C3098A" w:rsidRDefault="00C3098A" w:rsidP="00CB060B">
      <w:pPr>
        <w:jc w:val="both"/>
        <w:rPr>
          <w:rFonts w:ascii="Times New Roman" w:hAnsi="Times New Roman"/>
          <w:sz w:val="24"/>
          <w:szCs w:val="24"/>
        </w:rPr>
      </w:pPr>
    </w:p>
    <w:p w14:paraId="0F0C33B7" w14:textId="77777777" w:rsidR="00C3098A" w:rsidRDefault="00C3098A" w:rsidP="00CB060B">
      <w:pPr>
        <w:jc w:val="both"/>
        <w:rPr>
          <w:rFonts w:ascii="Times New Roman" w:hAnsi="Times New Roman"/>
          <w:sz w:val="24"/>
          <w:szCs w:val="24"/>
        </w:rPr>
      </w:pPr>
    </w:p>
    <w:p w14:paraId="343184BF" w14:textId="23F4E263" w:rsidR="00C3098A" w:rsidRPr="00901B2A" w:rsidRDefault="00C3098A" w:rsidP="00CB060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Opatija, </w:t>
      </w:r>
      <w:r w:rsidR="00236BF5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.1</w:t>
      </w:r>
      <w:r w:rsidR="00236BF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.2024.</w:t>
      </w:r>
    </w:p>
    <w:sectPr w:rsidR="00C3098A" w:rsidRPr="00901B2A" w:rsidSect="0061058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CDC6C" w14:textId="77777777" w:rsidR="00B80AA1" w:rsidRDefault="00B80AA1" w:rsidP="007326B0">
      <w:pPr>
        <w:spacing w:after="0" w:line="240" w:lineRule="auto"/>
      </w:pPr>
      <w:r>
        <w:separator/>
      </w:r>
    </w:p>
  </w:endnote>
  <w:endnote w:type="continuationSeparator" w:id="0">
    <w:p w14:paraId="336E2D12" w14:textId="77777777" w:rsidR="00B80AA1" w:rsidRDefault="00B80AA1" w:rsidP="00732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4F09" w14:textId="77777777" w:rsidR="00F05645" w:rsidRDefault="00F05645">
    <w:pPr>
      <w:pStyle w:val="Footer"/>
      <w:jc w:val="center"/>
    </w:pPr>
  </w:p>
  <w:p w14:paraId="3A6FCCEF" w14:textId="77777777" w:rsidR="00F05645" w:rsidRDefault="00F05645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A45B2">
      <w:rPr>
        <w:noProof/>
      </w:rPr>
      <w:t>4</w:t>
    </w:r>
    <w:r>
      <w:rPr>
        <w:noProof/>
      </w:rPr>
      <w:fldChar w:fldCharType="end"/>
    </w:r>
  </w:p>
  <w:p w14:paraId="6E15BD4B" w14:textId="77777777" w:rsidR="00F05645" w:rsidRDefault="00F05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02EAC" w14:textId="77777777" w:rsidR="00B80AA1" w:rsidRDefault="00B80AA1" w:rsidP="007326B0">
      <w:pPr>
        <w:spacing w:after="0" w:line="240" w:lineRule="auto"/>
      </w:pPr>
      <w:r>
        <w:separator/>
      </w:r>
    </w:p>
  </w:footnote>
  <w:footnote w:type="continuationSeparator" w:id="0">
    <w:p w14:paraId="1D993124" w14:textId="77777777" w:rsidR="00B80AA1" w:rsidRDefault="00B80AA1" w:rsidP="00732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BEE"/>
    <w:multiLevelType w:val="hybridMultilevel"/>
    <w:tmpl w:val="70D280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A0AC1"/>
    <w:multiLevelType w:val="multilevel"/>
    <w:tmpl w:val="FA68108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33A15E99"/>
    <w:multiLevelType w:val="multilevel"/>
    <w:tmpl w:val="B98EE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2844A8"/>
    <w:multiLevelType w:val="multilevel"/>
    <w:tmpl w:val="468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FD2C26"/>
    <w:multiLevelType w:val="hybridMultilevel"/>
    <w:tmpl w:val="FFBC703E"/>
    <w:lvl w:ilvl="0" w:tplc="8E0CE83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B6D562B"/>
    <w:multiLevelType w:val="multilevel"/>
    <w:tmpl w:val="0E764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9133F4"/>
    <w:multiLevelType w:val="hybridMultilevel"/>
    <w:tmpl w:val="CE5C2C3E"/>
    <w:lvl w:ilvl="0" w:tplc="08223B72">
      <w:start w:val="65"/>
      <w:numFmt w:val="bullet"/>
      <w:lvlText w:val="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5166D58"/>
    <w:multiLevelType w:val="hybridMultilevel"/>
    <w:tmpl w:val="F2401B06"/>
    <w:lvl w:ilvl="0" w:tplc="0276D8C8">
      <w:start w:val="860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8EB6623"/>
    <w:multiLevelType w:val="multilevel"/>
    <w:tmpl w:val="34EC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6624D6"/>
    <w:multiLevelType w:val="hybridMultilevel"/>
    <w:tmpl w:val="C9C4FC38"/>
    <w:lvl w:ilvl="0" w:tplc="21B467F0">
      <w:numFmt w:val="bullet"/>
      <w:lvlText w:val="-"/>
      <w:lvlJc w:val="left"/>
      <w:pPr>
        <w:ind w:left="263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8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4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0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23" w:hanging="360"/>
      </w:pPr>
      <w:rPr>
        <w:rFonts w:ascii="Wingdings" w:hAnsi="Wingdings" w:hint="default"/>
      </w:rPr>
    </w:lvl>
  </w:abstractNum>
  <w:abstractNum w:abstractNumId="10" w15:restartNumberingAfterBreak="0">
    <w:nsid w:val="624249F6"/>
    <w:multiLevelType w:val="hybridMultilevel"/>
    <w:tmpl w:val="479CBF2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D749F3"/>
    <w:multiLevelType w:val="multilevel"/>
    <w:tmpl w:val="47F85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A004106"/>
    <w:multiLevelType w:val="hybridMultilevel"/>
    <w:tmpl w:val="42AC175E"/>
    <w:lvl w:ilvl="0" w:tplc="8ABA7B9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7"/>
  </w:num>
  <w:num w:numId="10">
    <w:abstractNumId w:val="4"/>
  </w:num>
  <w:num w:numId="11">
    <w:abstractNumId w:val="5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84"/>
    <w:rsid w:val="000024B1"/>
    <w:rsid w:val="00021E0F"/>
    <w:rsid w:val="0002453F"/>
    <w:rsid w:val="00031405"/>
    <w:rsid w:val="000320B3"/>
    <w:rsid w:val="00041106"/>
    <w:rsid w:val="00043743"/>
    <w:rsid w:val="00052188"/>
    <w:rsid w:val="00053428"/>
    <w:rsid w:val="00053539"/>
    <w:rsid w:val="00062176"/>
    <w:rsid w:val="00065699"/>
    <w:rsid w:val="0006627A"/>
    <w:rsid w:val="00067BF5"/>
    <w:rsid w:val="000717A6"/>
    <w:rsid w:val="000842CC"/>
    <w:rsid w:val="00092913"/>
    <w:rsid w:val="000A2F84"/>
    <w:rsid w:val="000A3884"/>
    <w:rsid w:val="000A5F52"/>
    <w:rsid w:val="000C0C37"/>
    <w:rsid w:val="000C294B"/>
    <w:rsid w:val="000D4E75"/>
    <w:rsid w:val="000E7FFB"/>
    <w:rsid w:val="000F095E"/>
    <w:rsid w:val="000F7D48"/>
    <w:rsid w:val="00101584"/>
    <w:rsid w:val="0010574E"/>
    <w:rsid w:val="0011193B"/>
    <w:rsid w:val="00111B9E"/>
    <w:rsid w:val="00111EE3"/>
    <w:rsid w:val="0011568A"/>
    <w:rsid w:val="00127446"/>
    <w:rsid w:val="001316DE"/>
    <w:rsid w:val="00133408"/>
    <w:rsid w:val="00137371"/>
    <w:rsid w:val="00137A37"/>
    <w:rsid w:val="00151087"/>
    <w:rsid w:val="00151A7A"/>
    <w:rsid w:val="00154368"/>
    <w:rsid w:val="001543A6"/>
    <w:rsid w:val="00163CFD"/>
    <w:rsid w:val="00170B84"/>
    <w:rsid w:val="00171F5F"/>
    <w:rsid w:val="00172227"/>
    <w:rsid w:val="00176A4D"/>
    <w:rsid w:val="001815DC"/>
    <w:rsid w:val="00184211"/>
    <w:rsid w:val="00187352"/>
    <w:rsid w:val="00187B66"/>
    <w:rsid w:val="00190FFD"/>
    <w:rsid w:val="0019732E"/>
    <w:rsid w:val="0019745B"/>
    <w:rsid w:val="001A4409"/>
    <w:rsid w:val="001A6384"/>
    <w:rsid w:val="001A7C2C"/>
    <w:rsid w:val="001B0F83"/>
    <w:rsid w:val="001B175E"/>
    <w:rsid w:val="001B2294"/>
    <w:rsid w:val="001B5617"/>
    <w:rsid w:val="001C6BC0"/>
    <w:rsid w:val="001D4D61"/>
    <w:rsid w:val="001E0222"/>
    <w:rsid w:val="001E0923"/>
    <w:rsid w:val="001E154E"/>
    <w:rsid w:val="001E1CFE"/>
    <w:rsid w:val="001E5983"/>
    <w:rsid w:val="001F3774"/>
    <w:rsid w:val="001F65C9"/>
    <w:rsid w:val="0020083A"/>
    <w:rsid w:val="00200B95"/>
    <w:rsid w:val="002045A7"/>
    <w:rsid w:val="00206725"/>
    <w:rsid w:val="00213DBB"/>
    <w:rsid w:val="0022314D"/>
    <w:rsid w:val="0022713E"/>
    <w:rsid w:val="00236BF5"/>
    <w:rsid w:val="0024321E"/>
    <w:rsid w:val="00244098"/>
    <w:rsid w:val="00246DA8"/>
    <w:rsid w:val="002515BD"/>
    <w:rsid w:val="00266C23"/>
    <w:rsid w:val="00274208"/>
    <w:rsid w:val="00274F0C"/>
    <w:rsid w:val="002810A3"/>
    <w:rsid w:val="002874E7"/>
    <w:rsid w:val="00290A91"/>
    <w:rsid w:val="00294AAA"/>
    <w:rsid w:val="0029688C"/>
    <w:rsid w:val="002B2BEA"/>
    <w:rsid w:val="002B56BB"/>
    <w:rsid w:val="002E688B"/>
    <w:rsid w:val="00315B25"/>
    <w:rsid w:val="0032055B"/>
    <w:rsid w:val="00321C9B"/>
    <w:rsid w:val="0033552E"/>
    <w:rsid w:val="00335BBE"/>
    <w:rsid w:val="003454D0"/>
    <w:rsid w:val="003456E4"/>
    <w:rsid w:val="003507F0"/>
    <w:rsid w:val="00352280"/>
    <w:rsid w:val="0035556D"/>
    <w:rsid w:val="00355CDC"/>
    <w:rsid w:val="003574D5"/>
    <w:rsid w:val="00357645"/>
    <w:rsid w:val="0036004F"/>
    <w:rsid w:val="00365312"/>
    <w:rsid w:val="0036535D"/>
    <w:rsid w:val="00365EE5"/>
    <w:rsid w:val="003708F3"/>
    <w:rsid w:val="00375C65"/>
    <w:rsid w:val="003816F7"/>
    <w:rsid w:val="00383CC1"/>
    <w:rsid w:val="00386018"/>
    <w:rsid w:val="003939DD"/>
    <w:rsid w:val="0039488A"/>
    <w:rsid w:val="003A4753"/>
    <w:rsid w:val="003A5322"/>
    <w:rsid w:val="003A57B0"/>
    <w:rsid w:val="003A6C41"/>
    <w:rsid w:val="003C123D"/>
    <w:rsid w:val="003C282B"/>
    <w:rsid w:val="003D1A98"/>
    <w:rsid w:val="003D33BF"/>
    <w:rsid w:val="003D33DE"/>
    <w:rsid w:val="003D4115"/>
    <w:rsid w:val="003E0809"/>
    <w:rsid w:val="003E1267"/>
    <w:rsid w:val="003E260E"/>
    <w:rsid w:val="003E3E40"/>
    <w:rsid w:val="003E4019"/>
    <w:rsid w:val="003F2DF6"/>
    <w:rsid w:val="003F741A"/>
    <w:rsid w:val="00415DB3"/>
    <w:rsid w:val="00426C8E"/>
    <w:rsid w:val="00426F22"/>
    <w:rsid w:val="004370C3"/>
    <w:rsid w:val="004454B5"/>
    <w:rsid w:val="00446E2D"/>
    <w:rsid w:val="00446F3D"/>
    <w:rsid w:val="00454480"/>
    <w:rsid w:val="00456151"/>
    <w:rsid w:val="0047270D"/>
    <w:rsid w:val="00486565"/>
    <w:rsid w:val="00493376"/>
    <w:rsid w:val="0049441B"/>
    <w:rsid w:val="0049703A"/>
    <w:rsid w:val="004A0B05"/>
    <w:rsid w:val="004A3101"/>
    <w:rsid w:val="004A3F08"/>
    <w:rsid w:val="004A45B2"/>
    <w:rsid w:val="004A72D0"/>
    <w:rsid w:val="004B0DBE"/>
    <w:rsid w:val="004B4F4C"/>
    <w:rsid w:val="004C002F"/>
    <w:rsid w:val="004C06D7"/>
    <w:rsid w:val="004C1E3D"/>
    <w:rsid w:val="004C4FCB"/>
    <w:rsid w:val="004D2265"/>
    <w:rsid w:val="004D3A10"/>
    <w:rsid w:val="004D5A34"/>
    <w:rsid w:val="004E0D5F"/>
    <w:rsid w:val="004E4A09"/>
    <w:rsid w:val="004E536D"/>
    <w:rsid w:val="004E6C85"/>
    <w:rsid w:val="004F0558"/>
    <w:rsid w:val="004F2070"/>
    <w:rsid w:val="004F301A"/>
    <w:rsid w:val="004F7117"/>
    <w:rsid w:val="00500259"/>
    <w:rsid w:val="00504596"/>
    <w:rsid w:val="005054FC"/>
    <w:rsid w:val="00507473"/>
    <w:rsid w:val="00507CF7"/>
    <w:rsid w:val="00511474"/>
    <w:rsid w:val="005115FC"/>
    <w:rsid w:val="00513576"/>
    <w:rsid w:val="00513B75"/>
    <w:rsid w:val="0051424D"/>
    <w:rsid w:val="00514613"/>
    <w:rsid w:val="0052068B"/>
    <w:rsid w:val="00523408"/>
    <w:rsid w:val="005263D0"/>
    <w:rsid w:val="00532D16"/>
    <w:rsid w:val="00535CC1"/>
    <w:rsid w:val="005457FD"/>
    <w:rsid w:val="005602AE"/>
    <w:rsid w:val="0056572C"/>
    <w:rsid w:val="00565AD0"/>
    <w:rsid w:val="00566B05"/>
    <w:rsid w:val="00570CC4"/>
    <w:rsid w:val="00576823"/>
    <w:rsid w:val="0058453B"/>
    <w:rsid w:val="0058641A"/>
    <w:rsid w:val="00586CAB"/>
    <w:rsid w:val="005908A3"/>
    <w:rsid w:val="0059155B"/>
    <w:rsid w:val="005A31B9"/>
    <w:rsid w:val="005B2F9E"/>
    <w:rsid w:val="005C2B1F"/>
    <w:rsid w:val="005C78E8"/>
    <w:rsid w:val="005D0090"/>
    <w:rsid w:val="005D28CB"/>
    <w:rsid w:val="005D534A"/>
    <w:rsid w:val="005E1ED7"/>
    <w:rsid w:val="005F2624"/>
    <w:rsid w:val="005F26BF"/>
    <w:rsid w:val="005F3890"/>
    <w:rsid w:val="005F711E"/>
    <w:rsid w:val="0061058B"/>
    <w:rsid w:val="006106E7"/>
    <w:rsid w:val="00610777"/>
    <w:rsid w:val="006210B5"/>
    <w:rsid w:val="00633292"/>
    <w:rsid w:val="00642156"/>
    <w:rsid w:val="00650E2B"/>
    <w:rsid w:val="00657958"/>
    <w:rsid w:val="006618F9"/>
    <w:rsid w:val="00665A8D"/>
    <w:rsid w:val="0067346C"/>
    <w:rsid w:val="00677859"/>
    <w:rsid w:val="0068287C"/>
    <w:rsid w:val="006906F6"/>
    <w:rsid w:val="006A01F7"/>
    <w:rsid w:val="006A47E6"/>
    <w:rsid w:val="006C672B"/>
    <w:rsid w:val="006C7BE4"/>
    <w:rsid w:val="006D4EAA"/>
    <w:rsid w:val="006E0B39"/>
    <w:rsid w:val="006F3403"/>
    <w:rsid w:val="006F639E"/>
    <w:rsid w:val="0070299D"/>
    <w:rsid w:val="00702AA7"/>
    <w:rsid w:val="0072774C"/>
    <w:rsid w:val="00730B38"/>
    <w:rsid w:val="007326B0"/>
    <w:rsid w:val="0074780B"/>
    <w:rsid w:val="00751AAF"/>
    <w:rsid w:val="007557DD"/>
    <w:rsid w:val="00755B85"/>
    <w:rsid w:val="00772D33"/>
    <w:rsid w:val="007750E3"/>
    <w:rsid w:val="0078026D"/>
    <w:rsid w:val="0078326E"/>
    <w:rsid w:val="007A161C"/>
    <w:rsid w:val="007A21EC"/>
    <w:rsid w:val="007A4E0F"/>
    <w:rsid w:val="007A5583"/>
    <w:rsid w:val="007B0873"/>
    <w:rsid w:val="007B50B1"/>
    <w:rsid w:val="007C2C4A"/>
    <w:rsid w:val="007C3E82"/>
    <w:rsid w:val="007C4166"/>
    <w:rsid w:val="007D3CE8"/>
    <w:rsid w:val="007D5317"/>
    <w:rsid w:val="007E06B9"/>
    <w:rsid w:val="007E7891"/>
    <w:rsid w:val="007F0BA2"/>
    <w:rsid w:val="007F4C9D"/>
    <w:rsid w:val="007F660F"/>
    <w:rsid w:val="007F7AE2"/>
    <w:rsid w:val="007F7F20"/>
    <w:rsid w:val="0080098F"/>
    <w:rsid w:val="00802812"/>
    <w:rsid w:val="00807539"/>
    <w:rsid w:val="00810ED5"/>
    <w:rsid w:val="00816ED2"/>
    <w:rsid w:val="00821239"/>
    <w:rsid w:val="008323B6"/>
    <w:rsid w:val="00845CDE"/>
    <w:rsid w:val="008475DE"/>
    <w:rsid w:val="00855EEF"/>
    <w:rsid w:val="008649F9"/>
    <w:rsid w:val="00866028"/>
    <w:rsid w:val="008718A5"/>
    <w:rsid w:val="00876AFD"/>
    <w:rsid w:val="00881E8E"/>
    <w:rsid w:val="008855CD"/>
    <w:rsid w:val="00886B79"/>
    <w:rsid w:val="00890F23"/>
    <w:rsid w:val="00894591"/>
    <w:rsid w:val="00894E17"/>
    <w:rsid w:val="0089585D"/>
    <w:rsid w:val="008A0214"/>
    <w:rsid w:val="008A7DD3"/>
    <w:rsid w:val="008B24CE"/>
    <w:rsid w:val="008B661B"/>
    <w:rsid w:val="008C3B79"/>
    <w:rsid w:val="008C6ACE"/>
    <w:rsid w:val="008E5516"/>
    <w:rsid w:val="008E6C5C"/>
    <w:rsid w:val="008E6EB7"/>
    <w:rsid w:val="008E7EAF"/>
    <w:rsid w:val="008F3C94"/>
    <w:rsid w:val="00901757"/>
    <w:rsid w:val="00901B2A"/>
    <w:rsid w:val="00903478"/>
    <w:rsid w:val="009101EE"/>
    <w:rsid w:val="0091043C"/>
    <w:rsid w:val="009141CF"/>
    <w:rsid w:val="00923A3B"/>
    <w:rsid w:val="00933DD4"/>
    <w:rsid w:val="00934824"/>
    <w:rsid w:val="00942E30"/>
    <w:rsid w:val="009430DF"/>
    <w:rsid w:val="009459F3"/>
    <w:rsid w:val="00962E68"/>
    <w:rsid w:val="00967134"/>
    <w:rsid w:val="00970D5A"/>
    <w:rsid w:val="00973E3C"/>
    <w:rsid w:val="00974D93"/>
    <w:rsid w:val="00990EC4"/>
    <w:rsid w:val="009957A3"/>
    <w:rsid w:val="009960E4"/>
    <w:rsid w:val="009A7D8F"/>
    <w:rsid w:val="009B2843"/>
    <w:rsid w:val="009B404E"/>
    <w:rsid w:val="009C0E3F"/>
    <w:rsid w:val="009C35D5"/>
    <w:rsid w:val="009D274E"/>
    <w:rsid w:val="009D4EB9"/>
    <w:rsid w:val="009E287B"/>
    <w:rsid w:val="009E2A83"/>
    <w:rsid w:val="009E4E29"/>
    <w:rsid w:val="009F06AB"/>
    <w:rsid w:val="009F0AB2"/>
    <w:rsid w:val="009F0E4A"/>
    <w:rsid w:val="009F51C2"/>
    <w:rsid w:val="00A01D68"/>
    <w:rsid w:val="00A028F8"/>
    <w:rsid w:val="00A04E83"/>
    <w:rsid w:val="00A115E9"/>
    <w:rsid w:val="00A206F2"/>
    <w:rsid w:val="00A32E52"/>
    <w:rsid w:val="00A35498"/>
    <w:rsid w:val="00A404EC"/>
    <w:rsid w:val="00A417EF"/>
    <w:rsid w:val="00A42D11"/>
    <w:rsid w:val="00A43091"/>
    <w:rsid w:val="00A43E89"/>
    <w:rsid w:val="00A46BD1"/>
    <w:rsid w:val="00A519B8"/>
    <w:rsid w:val="00A55849"/>
    <w:rsid w:val="00A635D7"/>
    <w:rsid w:val="00A638DA"/>
    <w:rsid w:val="00A65635"/>
    <w:rsid w:val="00A66012"/>
    <w:rsid w:val="00A77858"/>
    <w:rsid w:val="00A80EDF"/>
    <w:rsid w:val="00A902F8"/>
    <w:rsid w:val="00A91722"/>
    <w:rsid w:val="00AA10A0"/>
    <w:rsid w:val="00AA3674"/>
    <w:rsid w:val="00AA51D7"/>
    <w:rsid w:val="00AA6F6F"/>
    <w:rsid w:val="00AB18CA"/>
    <w:rsid w:val="00AB7DF1"/>
    <w:rsid w:val="00AC1DAE"/>
    <w:rsid w:val="00AC4229"/>
    <w:rsid w:val="00AD08D9"/>
    <w:rsid w:val="00AD1200"/>
    <w:rsid w:val="00AD4B50"/>
    <w:rsid w:val="00AE4B9F"/>
    <w:rsid w:val="00AE4FCD"/>
    <w:rsid w:val="00AF0B61"/>
    <w:rsid w:val="00AF4DCC"/>
    <w:rsid w:val="00AF5B51"/>
    <w:rsid w:val="00B04A79"/>
    <w:rsid w:val="00B1002E"/>
    <w:rsid w:val="00B20EE3"/>
    <w:rsid w:val="00B21A9E"/>
    <w:rsid w:val="00B25EEE"/>
    <w:rsid w:val="00B330A6"/>
    <w:rsid w:val="00B33228"/>
    <w:rsid w:val="00B37385"/>
    <w:rsid w:val="00B4268F"/>
    <w:rsid w:val="00B50426"/>
    <w:rsid w:val="00B5052E"/>
    <w:rsid w:val="00B55323"/>
    <w:rsid w:val="00B64866"/>
    <w:rsid w:val="00B80815"/>
    <w:rsid w:val="00B80A31"/>
    <w:rsid w:val="00B80AA1"/>
    <w:rsid w:val="00B82F38"/>
    <w:rsid w:val="00BA312B"/>
    <w:rsid w:val="00BA5FA9"/>
    <w:rsid w:val="00BC140E"/>
    <w:rsid w:val="00BE0103"/>
    <w:rsid w:val="00BE68CA"/>
    <w:rsid w:val="00BF1542"/>
    <w:rsid w:val="00BF1F88"/>
    <w:rsid w:val="00BF65D5"/>
    <w:rsid w:val="00BF72A9"/>
    <w:rsid w:val="00C061E7"/>
    <w:rsid w:val="00C06D0C"/>
    <w:rsid w:val="00C1084C"/>
    <w:rsid w:val="00C15CD4"/>
    <w:rsid w:val="00C2286D"/>
    <w:rsid w:val="00C3098A"/>
    <w:rsid w:val="00C43503"/>
    <w:rsid w:val="00C47D88"/>
    <w:rsid w:val="00C57559"/>
    <w:rsid w:val="00C6462B"/>
    <w:rsid w:val="00C6603C"/>
    <w:rsid w:val="00C67D00"/>
    <w:rsid w:val="00C716D1"/>
    <w:rsid w:val="00C72593"/>
    <w:rsid w:val="00C72F80"/>
    <w:rsid w:val="00C7636A"/>
    <w:rsid w:val="00C77646"/>
    <w:rsid w:val="00C811B0"/>
    <w:rsid w:val="00C81EC5"/>
    <w:rsid w:val="00C870F5"/>
    <w:rsid w:val="00C90546"/>
    <w:rsid w:val="00C92377"/>
    <w:rsid w:val="00CA4EAE"/>
    <w:rsid w:val="00CA5FA8"/>
    <w:rsid w:val="00CB060B"/>
    <w:rsid w:val="00CB181C"/>
    <w:rsid w:val="00CC268A"/>
    <w:rsid w:val="00CC4E09"/>
    <w:rsid w:val="00CD5EAC"/>
    <w:rsid w:val="00CE24E8"/>
    <w:rsid w:val="00D10407"/>
    <w:rsid w:val="00D13B84"/>
    <w:rsid w:val="00D163A0"/>
    <w:rsid w:val="00D17242"/>
    <w:rsid w:val="00D30B98"/>
    <w:rsid w:val="00D31340"/>
    <w:rsid w:val="00D32209"/>
    <w:rsid w:val="00D350E9"/>
    <w:rsid w:val="00D3778D"/>
    <w:rsid w:val="00D52E90"/>
    <w:rsid w:val="00D554A3"/>
    <w:rsid w:val="00D61218"/>
    <w:rsid w:val="00D6504B"/>
    <w:rsid w:val="00D6608B"/>
    <w:rsid w:val="00D66B12"/>
    <w:rsid w:val="00D706E3"/>
    <w:rsid w:val="00D856B1"/>
    <w:rsid w:val="00D858E6"/>
    <w:rsid w:val="00D96BDF"/>
    <w:rsid w:val="00D97C35"/>
    <w:rsid w:val="00DA41C5"/>
    <w:rsid w:val="00DA6FE1"/>
    <w:rsid w:val="00DB2B2C"/>
    <w:rsid w:val="00DB57CF"/>
    <w:rsid w:val="00DC059E"/>
    <w:rsid w:val="00DC0963"/>
    <w:rsid w:val="00DC0FB0"/>
    <w:rsid w:val="00DC3EA6"/>
    <w:rsid w:val="00DC6177"/>
    <w:rsid w:val="00DD5A7F"/>
    <w:rsid w:val="00DE5B36"/>
    <w:rsid w:val="00DE6C7F"/>
    <w:rsid w:val="00DF0B2F"/>
    <w:rsid w:val="00DF53AD"/>
    <w:rsid w:val="00DF6C2A"/>
    <w:rsid w:val="00E04FDE"/>
    <w:rsid w:val="00E050D7"/>
    <w:rsid w:val="00E11B7D"/>
    <w:rsid w:val="00E16D5F"/>
    <w:rsid w:val="00E207A0"/>
    <w:rsid w:val="00E242F2"/>
    <w:rsid w:val="00E329CA"/>
    <w:rsid w:val="00E46500"/>
    <w:rsid w:val="00E61E1C"/>
    <w:rsid w:val="00E65AED"/>
    <w:rsid w:val="00E6609D"/>
    <w:rsid w:val="00E67F14"/>
    <w:rsid w:val="00E7090C"/>
    <w:rsid w:val="00E7256C"/>
    <w:rsid w:val="00E7598A"/>
    <w:rsid w:val="00E76150"/>
    <w:rsid w:val="00E76C12"/>
    <w:rsid w:val="00E77CA4"/>
    <w:rsid w:val="00E80667"/>
    <w:rsid w:val="00E81970"/>
    <w:rsid w:val="00E83CE3"/>
    <w:rsid w:val="00E94A5E"/>
    <w:rsid w:val="00EA06A5"/>
    <w:rsid w:val="00EA06E0"/>
    <w:rsid w:val="00EA4285"/>
    <w:rsid w:val="00EB4B68"/>
    <w:rsid w:val="00EB60E7"/>
    <w:rsid w:val="00EC400E"/>
    <w:rsid w:val="00EC533D"/>
    <w:rsid w:val="00EC6ABC"/>
    <w:rsid w:val="00EC73B0"/>
    <w:rsid w:val="00ED23B1"/>
    <w:rsid w:val="00ED4D0E"/>
    <w:rsid w:val="00ED5AF9"/>
    <w:rsid w:val="00EE4004"/>
    <w:rsid w:val="00EE6231"/>
    <w:rsid w:val="00EF4E04"/>
    <w:rsid w:val="00F04851"/>
    <w:rsid w:val="00F05645"/>
    <w:rsid w:val="00F3012E"/>
    <w:rsid w:val="00F418C8"/>
    <w:rsid w:val="00F452EA"/>
    <w:rsid w:val="00F462BB"/>
    <w:rsid w:val="00F50196"/>
    <w:rsid w:val="00F50E2D"/>
    <w:rsid w:val="00F61929"/>
    <w:rsid w:val="00F62DE2"/>
    <w:rsid w:val="00F7374C"/>
    <w:rsid w:val="00F77756"/>
    <w:rsid w:val="00F80D25"/>
    <w:rsid w:val="00F82950"/>
    <w:rsid w:val="00F8330C"/>
    <w:rsid w:val="00F85242"/>
    <w:rsid w:val="00F8750F"/>
    <w:rsid w:val="00F8772B"/>
    <w:rsid w:val="00F879C2"/>
    <w:rsid w:val="00F93EE1"/>
    <w:rsid w:val="00F94FF1"/>
    <w:rsid w:val="00FA1DD0"/>
    <w:rsid w:val="00FA316D"/>
    <w:rsid w:val="00FA7492"/>
    <w:rsid w:val="00FA7FF1"/>
    <w:rsid w:val="00FB297A"/>
    <w:rsid w:val="00FB4D1A"/>
    <w:rsid w:val="00FC4B34"/>
    <w:rsid w:val="00FC76D0"/>
    <w:rsid w:val="00FD00A1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2642"/>
  <w15:docId w15:val="{4665BC88-9A62-451F-B84B-C466EE5A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E0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EE"/>
    <w:pPr>
      <w:ind w:left="720"/>
      <w:contextualSpacing/>
    </w:pPr>
  </w:style>
  <w:style w:type="paragraph" w:styleId="NoSpacing">
    <w:name w:val="No Spacing"/>
    <w:uiPriority w:val="99"/>
    <w:qFormat/>
    <w:rsid w:val="00B25EE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5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6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6B0"/>
    <w:rPr>
      <w:rFonts w:cs="Times New Roman"/>
    </w:rPr>
  </w:style>
  <w:style w:type="table" w:styleId="TableGrid">
    <w:name w:val="Table Grid"/>
    <w:basedOn w:val="TableNormal"/>
    <w:uiPriority w:val="39"/>
    <w:locked/>
    <w:rsid w:val="00BA3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1A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3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7B50B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2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thm.uniri.hr/istrazivanja-i-projekti/eu-projekt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84211-2273-480D-B20D-6B372DFA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Sveučilište u Rijeci</vt:lpstr>
    </vt:vector>
  </TitlesOfParts>
  <Company/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Branka</dc:creator>
  <cp:lastModifiedBy>Klaudija</cp:lastModifiedBy>
  <cp:revision>6</cp:revision>
  <cp:lastPrinted>2025-12-12T08:23:00Z</cp:lastPrinted>
  <dcterms:created xsi:type="dcterms:W3CDTF">2025-12-12T08:22:00Z</dcterms:created>
  <dcterms:modified xsi:type="dcterms:W3CDTF">2025-12-12T08:35:00Z</dcterms:modified>
</cp:coreProperties>
</file>